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A7EB" w14:textId="68C44C2E" w:rsidR="00D412EC" w:rsidRDefault="009B1C88">
      <w:pPr>
        <w:rPr>
          <w:rFonts w:eastAsia="思源黑体 CN Bold"/>
          <w:sz w:val="32"/>
          <w:szCs w:val="32"/>
          <w:lang w:eastAsia="zh-CN"/>
        </w:rPr>
      </w:pPr>
      <w:r>
        <w:rPr>
          <w:rFonts w:eastAsia="思源黑体 CN Regular"/>
          <w:noProof/>
          <w:lang w:eastAsia="zh-CN"/>
        </w:rPr>
        <w:drawing>
          <wp:anchor distT="0" distB="0" distL="114300" distR="114300" simplePos="0" relativeHeight="251665408" behindDoc="0" locked="0" layoutInCell="1" allowOverlap="1" wp14:anchorId="5BE2983A" wp14:editId="768325B7">
            <wp:simplePos x="0" y="0"/>
            <wp:positionH relativeFrom="column">
              <wp:posOffset>4231640</wp:posOffset>
            </wp:positionH>
            <wp:positionV relativeFrom="paragraph">
              <wp:posOffset>248285</wp:posOffset>
            </wp:positionV>
            <wp:extent cx="2149574" cy="3021563"/>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9574" cy="3021563"/>
                    </a:xfrm>
                    <a:prstGeom prst="rect">
                      <a:avLst/>
                    </a:prstGeom>
                    <a:noFill/>
                    <a:ln>
                      <a:noFill/>
                    </a:ln>
                  </pic:spPr>
                </pic:pic>
              </a:graphicData>
            </a:graphic>
            <wp14:sizeRelH relativeFrom="page">
              <wp14:pctWidth>0</wp14:pctWidth>
            </wp14:sizeRelH>
            <wp14:sizeRelV relativeFrom="page">
              <wp14:pctHeight>0</wp14:pctHeight>
            </wp14:sizeRelV>
          </wp:anchor>
        </w:drawing>
      </w:r>
      <w:r w:rsidR="00E96F85">
        <w:rPr>
          <w:rFonts w:eastAsia="思源黑体 CN Bold" w:hint="eastAsia"/>
          <w:b/>
          <w:bCs/>
          <w:sz w:val="40"/>
          <w:szCs w:val="40"/>
          <w:lang w:eastAsia="zh-CN"/>
        </w:rPr>
        <w:t>YW-</w:t>
      </w:r>
      <w:r w:rsidR="00F61958">
        <w:rPr>
          <w:rFonts w:eastAsia="思源黑体 CN Bold"/>
          <w:b/>
          <w:bCs/>
          <w:sz w:val="40"/>
          <w:szCs w:val="40"/>
          <w:lang w:eastAsia="zh-CN"/>
        </w:rPr>
        <w:t>I</w:t>
      </w:r>
      <w:r w:rsidR="00E96F85">
        <w:rPr>
          <w:rFonts w:eastAsia="思源黑体 CN Bold" w:hint="eastAsia"/>
          <w:b/>
          <w:bCs/>
          <w:sz w:val="40"/>
          <w:szCs w:val="40"/>
          <w:lang w:eastAsia="zh-CN"/>
        </w:rPr>
        <w:t>R-</w:t>
      </w:r>
      <w:r w:rsidR="00D36BBA">
        <w:rPr>
          <w:rFonts w:eastAsia="思源黑体 CN Bold"/>
          <w:b/>
          <w:bCs/>
          <w:sz w:val="40"/>
          <w:szCs w:val="40"/>
          <w:lang w:eastAsia="zh-CN"/>
        </w:rPr>
        <w:t>1</w:t>
      </w:r>
      <w:r w:rsidR="00E96F85">
        <w:rPr>
          <w:rFonts w:eastAsia="思源黑体 CN Bold" w:hint="eastAsia"/>
          <w:b/>
          <w:bCs/>
          <w:sz w:val="40"/>
          <w:szCs w:val="40"/>
          <w:lang w:eastAsia="zh-CN"/>
        </w:rPr>
        <w:t>A</w:t>
      </w:r>
      <w:r w:rsidR="00482B4C">
        <w:rPr>
          <w:rFonts w:eastAsia="思源黑体 CN Bold"/>
          <w:b/>
          <w:bCs/>
          <w:sz w:val="40"/>
          <w:szCs w:val="40"/>
          <w:lang w:eastAsia="zh-CN"/>
        </w:rPr>
        <w:t>50</w:t>
      </w:r>
      <w:r w:rsidR="00482B4C">
        <w:rPr>
          <w:rFonts w:eastAsia="思源黑体 CN Bold" w:hint="eastAsia"/>
          <w:b/>
          <w:bCs/>
          <w:sz w:val="40"/>
          <w:szCs w:val="40"/>
          <w:lang w:eastAsia="zh-CN"/>
        </w:rPr>
        <w:t>-</w:t>
      </w:r>
      <w:r w:rsidR="00482B4C">
        <w:rPr>
          <w:rFonts w:eastAsia="思源黑体 CN Bold"/>
          <w:b/>
          <w:bCs/>
          <w:sz w:val="40"/>
          <w:szCs w:val="40"/>
          <w:lang w:eastAsia="zh-CN"/>
        </w:rPr>
        <w:t>UART</w:t>
      </w:r>
      <w:r w:rsidR="00E96F85">
        <w:rPr>
          <w:rFonts w:eastAsia="思源黑体 CN Bold"/>
          <w:sz w:val="40"/>
          <w:szCs w:val="40"/>
          <w:lang w:eastAsia="zh-CN"/>
        </w:rPr>
        <w:t xml:space="preserve"> </w:t>
      </w:r>
      <w:r w:rsidR="00E96F85">
        <w:rPr>
          <w:rFonts w:eastAsia="思源黑体 CN Bold"/>
          <w:sz w:val="40"/>
          <w:szCs w:val="40"/>
          <w:lang w:eastAsia="zh-CN"/>
        </w:rPr>
        <w:t>红外</w:t>
      </w:r>
      <w:r w:rsidR="00E96F85">
        <w:rPr>
          <w:rFonts w:eastAsia="思源黑体 CN Bold" w:hint="eastAsia"/>
          <w:sz w:val="40"/>
          <w:szCs w:val="40"/>
          <w:lang w:eastAsia="zh-CN"/>
        </w:rPr>
        <w:t>远距离</w:t>
      </w:r>
      <w:r w:rsidR="00E96F85">
        <w:rPr>
          <w:rFonts w:eastAsia="思源黑体 CN Bold"/>
          <w:sz w:val="40"/>
          <w:szCs w:val="40"/>
          <w:lang w:eastAsia="zh-CN"/>
        </w:rPr>
        <w:t>测温模组</w:t>
      </w:r>
    </w:p>
    <w:p w14:paraId="2AB6C474" w14:textId="0B0C7CFC" w:rsidR="00D412EC" w:rsidRDefault="00E96F85">
      <w:pPr>
        <w:rPr>
          <w:rFonts w:eastAsia="思源黑体 CN Medium"/>
          <w:sz w:val="32"/>
          <w:szCs w:val="32"/>
          <w:lang w:eastAsia="zh-CN"/>
        </w:rPr>
      </w:pPr>
      <w:bookmarkStart w:id="0" w:name="_Hlk68701811"/>
      <w:bookmarkEnd w:id="0"/>
      <w:r>
        <w:rPr>
          <w:rFonts w:eastAsia="思源黑体 CN Medium"/>
          <w:sz w:val="32"/>
          <w:szCs w:val="32"/>
          <w:lang w:eastAsia="zh-CN"/>
        </w:rPr>
        <w:t>规格书</w:t>
      </w:r>
      <w:r>
        <w:rPr>
          <w:rFonts w:eastAsia="思源黑体 CN Medium"/>
          <w:b/>
          <w:bCs/>
          <w:sz w:val="32"/>
          <w:szCs w:val="32"/>
          <w:lang w:eastAsia="zh-CN"/>
        </w:rPr>
        <w:t>V</w:t>
      </w:r>
      <w:r>
        <w:rPr>
          <w:rFonts w:eastAsia="思源黑体 CN Medium" w:hint="eastAsia"/>
          <w:b/>
          <w:bCs/>
          <w:sz w:val="32"/>
          <w:szCs w:val="32"/>
          <w:lang w:eastAsia="zh-CN"/>
        </w:rPr>
        <w:t>1</w:t>
      </w:r>
      <w:r>
        <w:rPr>
          <w:rFonts w:eastAsia="思源黑体 CN Medium"/>
          <w:b/>
          <w:bCs/>
          <w:sz w:val="32"/>
          <w:szCs w:val="32"/>
          <w:lang w:eastAsia="zh-CN"/>
        </w:rPr>
        <w:t>.0</w:t>
      </w:r>
    </w:p>
    <w:p w14:paraId="409B6710" w14:textId="3B4B203C" w:rsidR="00D412EC" w:rsidRDefault="00E96F85">
      <w:pPr>
        <w:adjustRightInd w:val="0"/>
        <w:spacing w:line="360" w:lineRule="auto"/>
        <w:ind w:right="480" w:firstLineChars="200" w:firstLine="480"/>
        <w:jc w:val="right"/>
        <w:rPr>
          <w:sz w:val="24"/>
          <w:szCs w:val="24"/>
          <w:lang w:eastAsia="zh-CN"/>
        </w:rPr>
      </w:pPr>
      <w:r>
        <w:rPr>
          <w:noProof/>
          <w:sz w:val="24"/>
          <w:szCs w:val="24"/>
          <w:lang w:eastAsia="zh-CN"/>
        </w:rPr>
        <mc:AlternateContent>
          <mc:Choice Requires="wps">
            <w:drawing>
              <wp:anchor distT="0" distB="0" distL="114300" distR="114300" simplePos="0" relativeHeight="251663360" behindDoc="0" locked="0" layoutInCell="1" allowOverlap="1" wp14:anchorId="67E30E8E" wp14:editId="3D9AF06E">
                <wp:simplePos x="0" y="0"/>
                <wp:positionH relativeFrom="column">
                  <wp:posOffset>3810</wp:posOffset>
                </wp:positionH>
                <wp:positionV relativeFrom="paragraph">
                  <wp:posOffset>145415</wp:posOffset>
                </wp:positionV>
                <wp:extent cx="404812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404812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48951" id="直接连接符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pt,11.45pt" to="319.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" strokecolor="#a5a5a5 [2092]" strokeweight="1.5pt"/>
            </w:pict>
          </mc:Fallback>
        </mc:AlternateContent>
      </w:r>
    </w:p>
    <w:p w14:paraId="24CDB13F" w14:textId="3843B1D8" w:rsidR="00D412EC" w:rsidRDefault="00D412EC">
      <w:pPr>
        <w:adjustRightInd w:val="0"/>
        <w:spacing w:line="360" w:lineRule="auto"/>
        <w:ind w:right="3593"/>
        <w:rPr>
          <w:rFonts w:eastAsia="思源黑体 CN Regular"/>
          <w:lang w:eastAsia="zh-CN"/>
        </w:rPr>
      </w:pPr>
    </w:p>
    <w:p w14:paraId="02158EF7" w14:textId="73295233" w:rsidR="00D412EC" w:rsidRDefault="00E96F85">
      <w:pPr>
        <w:adjustRightInd w:val="0"/>
        <w:spacing w:line="360" w:lineRule="auto"/>
        <w:ind w:right="3593"/>
        <w:rPr>
          <w:rFonts w:eastAsia="思源黑体 CN Regular"/>
          <w:lang w:eastAsia="zh-CN"/>
        </w:rPr>
      </w:pPr>
      <w:r>
        <w:rPr>
          <w:rFonts w:eastAsia="思源黑体 CN Regular" w:hint="eastAsia"/>
          <w:lang w:eastAsia="zh-CN"/>
        </w:rPr>
        <w:t>YW-</w:t>
      </w:r>
      <w:r w:rsidR="00F61958">
        <w:rPr>
          <w:rFonts w:eastAsia="思源黑体 CN Regular"/>
          <w:lang w:eastAsia="zh-CN"/>
        </w:rPr>
        <w:t>IR</w:t>
      </w:r>
      <w:r w:rsidR="00F61958">
        <w:rPr>
          <w:rFonts w:eastAsia="思源黑体 CN Regular" w:hint="eastAsia"/>
          <w:lang w:eastAsia="zh-CN"/>
        </w:rPr>
        <w:t>-</w:t>
      </w:r>
      <w:r w:rsidR="00D36BBA">
        <w:rPr>
          <w:rFonts w:eastAsia="思源黑体 CN Regular"/>
          <w:lang w:eastAsia="zh-CN"/>
        </w:rPr>
        <w:t>1</w:t>
      </w:r>
      <w:r>
        <w:rPr>
          <w:rFonts w:eastAsia="思源黑体 CN Regular" w:hint="eastAsia"/>
          <w:lang w:eastAsia="zh-CN"/>
        </w:rPr>
        <w:t>A</w:t>
      </w:r>
      <w:r w:rsidR="00482B4C">
        <w:rPr>
          <w:rFonts w:eastAsia="思源黑体 CN Regular"/>
          <w:lang w:eastAsia="zh-CN"/>
        </w:rPr>
        <w:t>50</w:t>
      </w:r>
      <w:r w:rsidR="00482B4C">
        <w:rPr>
          <w:rFonts w:eastAsia="思源黑体 CN Regular" w:hint="eastAsia"/>
          <w:lang w:eastAsia="zh-CN"/>
        </w:rPr>
        <w:t>-</w:t>
      </w:r>
      <w:r w:rsidR="00482B4C">
        <w:rPr>
          <w:rFonts w:eastAsia="思源黑体 CN Regular"/>
          <w:lang w:eastAsia="zh-CN"/>
        </w:rPr>
        <w:t>UART</w:t>
      </w:r>
      <w:r>
        <w:rPr>
          <w:rFonts w:eastAsia="思源黑体 CN Regular" w:hint="eastAsia"/>
          <w:lang w:eastAsia="zh-CN"/>
        </w:rPr>
        <w:t>是一款数字式红外远距离测温模组，集成自</w:t>
      </w:r>
      <w:proofErr w:type="gramStart"/>
      <w:r>
        <w:rPr>
          <w:rFonts w:eastAsia="思源黑体 CN Regular" w:hint="eastAsia"/>
          <w:lang w:eastAsia="zh-CN"/>
        </w:rPr>
        <w:t>研</w:t>
      </w:r>
      <w:proofErr w:type="gramEnd"/>
      <w:r>
        <w:rPr>
          <w:rFonts w:eastAsia="思源黑体 CN Regular" w:hint="eastAsia"/>
          <w:lang w:eastAsia="zh-CN"/>
        </w:rPr>
        <w:t>M</w:t>
      </w:r>
      <w:r>
        <w:rPr>
          <w:rFonts w:eastAsia="思源黑体 CN Regular"/>
          <w:lang w:eastAsia="zh-CN"/>
        </w:rPr>
        <w:t>EMS</w:t>
      </w:r>
      <w:r>
        <w:rPr>
          <w:rFonts w:eastAsia="思源黑体 CN Regular" w:hint="eastAsia"/>
          <w:lang w:eastAsia="zh-CN"/>
        </w:rPr>
        <w:t>热电堆红外传感器和</w:t>
      </w:r>
      <w:r>
        <w:rPr>
          <w:rFonts w:eastAsia="思源黑体 CN Regular" w:hint="eastAsia"/>
          <w:lang w:eastAsia="zh-CN"/>
        </w:rPr>
        <w:t xml:space="preserve">32 </w:t>
      </w:r>
      <w:r>
        <w:rPr>
          <w:rFonts w:eastAsia="思源黑体 CN Regular" w:hint="eastAsia"/>
          <w:lang w:eastAsia="zh-CN"/>
        </w:rPr>
        <w:t>位嵌入式微处理器芯片，搭载</w:t>
      </w:r>
      <w:r>
        <w:rPr>
          <w:rFonts w:eastAsia="思源黑体 CN Regular"/>
          <w:lang w:eastAsia="zh-CN"/>
        </w:rPr>
        <w:t>低噪声放大器、</w:t>
      </w:r>
      <w:r>
        <w:rPr>
          <w:rFonts w:eastAsia="思源黑体 CN Regular"/>
          <w:lang w:eastAsia="zh-CN"/>
        </w:rPr>
        <w:t>18</w:t>
      </w:r>
      <w:r>
        <w:rPr>
          <w:rFonts w:eastAsia="思源黑体 CN Regular"/>
          <w:lang w:eastAsia="zh-CN"/>
        </w:rPr>
        <w:t>位</w:t>
      </w:r>
      <w:r>
        <w:rPr>
          <w:rFonts w:eastAsia="思源黑体 CN Regular"/>
          <w:lang w:eastAsia="zh-CN"/>
        </w:rPr>
        <w:t>A/D</w:t>
      </w:r>
      <w:r>
        <w:rPr>
          <w:rFonts w:eastAsia="思源黑体 CN Regular"/>
          <w:lang w:eastAsia="zh-CN"/>
        </w:rPr>
        <w:t>转换器</w:t>
      </w:r>
      <w:r>
        <w:rPr>
          <w:rFonts w:eastAsia="思源黑体 CN Regular" w:hint="eastAsia"/>
          <w:lang w:eastAsia="zh-CN"/>
        </w:rPr>
        <w:t>以及</w:t>
      </w:r>
      <w:r>
        <w:rPr>
          <w:rFonts w:eastAsia="思源黑体 CN Regular"/>
          <w:lang w:eastAsia="zh-CN"/>
        </w:rPr>
        <w:t>DSP</w:t>
      </w:r>
      <w:r>
        <w:rPr>
          <w:rFonts w:eastAsia="思源黑体 CN Regular"/>
          <w:lang w:eastAsia="zh-CN"/>
        </w:rPr>
        <w:t>处理单元</w:t>
      </w:r>
      <w:r>
        <w:rPr>
          <w:rFonts w:eastAsia="思源黑体 CN Regular" w:hint="eastAsia"/>
          <w:lang w:eastAsia="zh-CN"/>
        </w:rPr>
        <w:t>等元件，通过</w:t>
      </w:r>
      <w:r>
        <w:rPr>
          <w:rFonts w:eastAsia="思源黑体 CN Regular" w:hint="eastAsia"/>
          <w:lang w:eastAsia="zh-CN"/>
        </w:rPr>
        <w:t>U</w:t>
      </w:r>
      <w:r>
        <w:rPr>
          <w:rFonts w:eastAsia="思源黑体 CN Regular"/>
          <w:lang w:eastAsia="zh-CN"/>
        </w:rPr>
        <w:t>ART</w:t>
      </w:r>
      <w:r>
        <w:rPr>
          <w:rFonts w:eastAsia="思源黑体 CN Regular" w:hint="eastAsia"/>
          <w:lang w:eastAsia="zh-CN"/>
        </w:rPr>
        <w:t>接口进行数字输出，可实现</w:t>
      </w:r>
      <w:r>
        <w:rPr>
          <w:rFonts w:eastAsia="思源黑体 CN Regular"/>
          <w:bCs/>
          <w:szCs w:val="32"/>
          <w:lang w:eastAsia="zh-CN"/>
        </w:rPr>
        <w:t xml:space="preserve">0 ℃ </w:t>
      </w:r>
      <w:r>
        <w:rPr>
          <w:rFonts w:eastAsia="思源黑体 CN Regular"/>
          <w:bCs/>
          <w:szCs w:val="32"/>
          <w:lang w:eastAsia="zh-CN"/>
        </w:rPr>
        <w:t>～</w:t>
      </w:r>
      <w:r>
        <w:rPr>
          <w:rFonts w:eastAsia="思源黑体 CN Regular" w:hint="eastAsia"/>
          <w:bCs/>
          <w:szCs w:val="32"/>
          <w:lang w:eastAsia="zh-CN"/>
        </w:rPr>
        <w:t xml:space="preserve"> 1</w:t>
      </w:r>
      <w:r>
        <w:rPr>
          <w:rFonts w:eastAsia="思源黑体 CN Regular"/>
          <w:bCs/>
          <w:szCs w:val="32"/>
          <w:lang w:eastAsia="zh-CN"/>
        </w:rPr>
        <w:t>00 ℃</w:t>
      </w:r>
      <w:r>
        <w:rPr>
          <w:rFonts w:eastAsia="思源黑体 CN Regular" w:hint="eastAsia"/>
          <w:bCs/>
          <w:szCs w:val="32"/>
          <w:lang w:eastAsia="zh-CN"/>
        </w:rPr>
        <w:t>宽</w:t>
      </w:r>
      <w:r w:rsidR="00FF7485">
        <w:rPr>
          <w:rFonts w:eastAsia="思源黑体 CN Regular" w:hint="eastAsia"/>
          <w:bCs/>
          <w:szCs w:val="32"/>
          <w:lang w:eastAsia="zh-CN"/>
        </w:rPr>
        <w:t>温度范围与</w:t>
      </w:r>
      <w:r w:rsidR="00FF7485">
        <w:rPr>
          <w:rFonts w:eastAsia="思源黑体 CN Regular" w:hint="eastAsia"/>
          <w:bCs/>
          <w:szCs w:val="32"/>
          <w:lang w:eastAsia="zh-CN"/>
        </w:rPr>
        <w:t>5</w:t>
      </w:r>
      <w:r w:rsidR="00FF7485">
        <w:rPr>
          <w:rFonts w:eastAsia="思源黑体 CN Regular"/>
          <w:bCs/>
          <w:szCs w:val="32"/>
          <w:lang w:eastAsia="zh-CN"/>
        </w:rPr>
        <w:t>0</w:t>
      </w:r>
      <w:r w:rsidR="00FF7485">
        <w:rPr>
          <w:rFonts w:eastAsia="思源黑体 CN Regular" w:hint="eastAsia"/>
          <w:bCs/>
          <w:szCs w:val="32"/>
          <w:lang w:eastAsia="zh-CN"/>
        </w:rPr>
        <w:t>cm</w:t>
      </w:r>
      <w:r w:rsidR="00FF7485">
        <w:rPr>
          <w:rFonts w:eastAsia="思源黑体 CN Regular" w:hint="eastAsia"/>
          <w:bCs/>
          <w:szCs w:val="32"/>
          <w:lang w:eastAsia="zh-CN"/>
        </w:rPr>
        <w:t>的远距离</w:t>
      </w:r>
      <w:r>
        <w:rPr>
          <w:rFonts w:eastAsia="思源黑体 CN Regular" w:hint="eastAsia"/>
          <w:bCs/>
          <w:szCs w:val="32"/>
          <w:lang w:eastAsia="zh-CN"/>
        </w:rPr>
        <w:t>非接触温度测量</w:t>
      </w:r>
      <w:r>
        <w:rPr>
          <w:rFonts w:eastAsia="思源黑体 CN Regular" w:hint="eastAsia"/>
          <w:lang w:eastAsia="zh-CN"/>
        </w:rPr>
        <w:t>，测温精度可达</w:t>
      </w:r>
      <w:r w:rsidR="00126C2E">
        <w:rPr>
          <w:rFonts w:eastAsia="思源黑体 CN Regular" w:hint="eastAsia"/>
          <w:lang w:eastAsia="zh-CN"/>
        </w:rPr>
        <w:t>0.</w:t>
      </w:r>
      <w:r w:rsidR="00126C2E">
        <w:rPr>
          <w:rFonts w:eastAsia="思源黑体 CN Regular"/>
          <w:lang w:eastAsia="zh-CN"/>
        </w:rPr>
        <w:t xml:space="preserve">2 </w:t>
      </w:r>
      <w:r w:rsidR="00126C2E" w:rsidRPr="00772BB4">
        <w:rPr>
          <w:rFonts w:eastAsia="思源黑体 CN Regular"/>
          <w:bCs/>
          <w:szCs w:val="32"/>
          <w:lang w:eastAsia="zh-CN"/>
        </w:rPr>
        <w:t>℃</w:t>
      </w:r>
      <w:r w:rsidR="00126C2E">
        <w:rPr>
          <w:rFonts w:eastAsia="思源黑体 CN Regular"/>
          <w:bCs/>
          <w:szCs w:val="32"/>
          <w:lang w:eastAsia="zh-CN"/>
        </w:rPr>
        <w:t xml:space="preserve"> </w:t>
      </w:r>
      <w:r w:rsidR="00126C2E" w:rsidRPr="00772BB4">
        <w:rPr>
          <w:rFonts w:eastAsia="思源黑体 CN Regular"/>
          <w:bCs/>
          <w:szCs w:val="32"/>
          <w:lang w:eastAsia="zh-CN"/>
        </w:rPr>
        <w:t>～</w:t>
      </w:r>
      <w:r w:rsidR="00126C2E">
        <w:rPr>
          <w:rFonts w:eastAsia="思源黑体 CN Regular" w:hint="eastAsia"/>
          <w:bCs/>
          <w:szCs w:val="32"/>
          <w:lang w:eastAsia="zh-CN"/>
        </w:rPr>
        <w:t xml:space="preserve"> </w:t>
      </w:r>
      <w:r w:rsidR="00126C2E">
        <w:rPr>
          <w:rFonts w:eastAsia="思源黑体 CN Regular" w:hint="eastAsia"/>
          <w:lang w:eastAsia="zh-CN"/>
        </w:rPr>
        <w:t>0.</w:t>
      </w:r>
      <w:r w:rsidR="00126C2E">
        <w:rPr>
          <w:rFonts w:eastAsia="思源黑体 CN Regular"/>
          <w:lang w:eastAsia="zh-CN"/>
        </w:rPr>
        <w:t xml:space="preserve">3 </w:t>
      </w:r>
      <w:r w:rsidR="00126C2E" w:rsidRPr="00772BB4">
        <w:rPr>
          <w:rFonts w:eastAsia="思源黑体 CN Regular"/>
          <w:bCs/>
          <w:szCs w:val="32"/>
          <w:lang w:eastAsia="zh-CN"/>
        </w:rPr>
        <w:t>℃</w:t>
      </w:r>
      <w:r>
        <w:rPr>
          <w:rFonts w:eastAsia="思源黑体 CN Regular" w:hint="eastAsia"/>
          <w:lang w:eastAsia="zh-CN"/>
        </w:rPr>
        <w:t>。</w:t>
      </w:r>
    </w:p>
    <w:p w14:paraId="101A3B60" w14:textId="77777777" w:rsidR="00D412EC" w:rsidRDefault="00D412EC">
      <w:pPr>
        <w:adjustRightInd w:val="0"/>
        <w:spacing w:line="360" w:lineRule="auto"/>
        <w:ind w:right="3593"/>
        <w:rPr>
          <w:rFonts w:eastAsia="思源黑体 CN Regular"/>
          <w:lang w:eastAsia="zh-CN"/>
        </w:rPr>
      </w:pPr>
    </w:p>
    <w:p w14:paraId="59649AB5" w14:textId="77777777" w:rsidR="00D412EC" w:rsidRDefault="00D412EC">
      <w:pPr>
        <w:adjustRightInd w:val="0"/>
        <w:spacing w:line="360" w:lineRule="auto"/>
        <w:ind w:right="3593"/>
        <w:rPr>
          <w:rFonts w:eastAsia="思源黑体 CN Regular"/>
          <w:lang w:eastAsia="zh-C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D412EC" w14:paraId="28E66C95" w14:textId="77777777">
        <w:trPr>
          <w:trHeight w:val="454"/>
        </w:trPr>
        <w:tc>
          <w:tcPr>
            <w:tcW w:w="5103" w:type="dxa"/>
            <w:vAlign w:val="center"/>
          </w:tcPr>
          <w:p w14:paraId="038FF184" w14:textId="77777777" w:rsidR="00D412EC" w:rsidRDefault="00E96F85">
            <w:pPr>
              <w:pStyle w:val="11"/>
              <w:widowControl w:val="0"/>
              <w:spacing w:line="288" w:lineRule="auto"/>
              <w:ind w:firstLineChars="0" w:firstLine="0"/>
              <w:jc w:val="both"/>
              <w:outlineLvl w:val="0"/>
              <w:rPr>
                <w:sz w:val="24"/>
                <w:szCs w:val="24"/>
                <w:lang w:eastAsia="zh-CN"/>
              </w:rPr>
            </w:pPr>
            <w:r>
              <w:rPr>
                <w:rFonts w:eastAsia="思源黑体 CN Medium"/>
                <w:bCs/>
                <w:color w:val="365F91" w:themeColor="accent1" w:themeShade="BF"/>
                <w:sz w:val="28"/>
                <w:szCs w:val="36"/>
                <w:lang w:eastAsia="zh-CN"/>
              </w:rPr>
              <w:t>特点</w:t>
            </w:r>
          </w:p>
        </w:tc>
        <w:tc>
          <w:tcPr>
            <w:tcW w:w="4678" w:type="dxa"/>
            <w:vAlign w:val="center"/>
          </w:tcPr>
          <w:p w14:paraId="44310DAD" w14:textId="77777777" w:rsidR="00D412EC" w:rsidRDefault="00E96F85">
            <w:pPr>
              <w:pStyle w:val="11"/>
              <w:widowControl w:val="0"/>
              <w:spacing w:line="288" w:lineRule="auto"/>
              <w:ind w:firstLineChars="0" w:firstLine="0"/>
              <w:jc w:val="both"/>
              <w:outlineLvl w:val="0"/>
              <w:rPr>
                <w:sz w:val="24"/>
                <w:szCs w:val="24"/>
                <w:lang w:eastAsia="zh-CN"/>
              </w:rPr>
            </w:pPr>
            <w:r>
              <w:rPr>
                <w:rFonts w:eastAsia="思源黑体 CN Medium"/>
                <w:bCs/>
                <w:color w:val="365F91" w:themeColor="accent1" w:themeShade="BF"/>
                <w:sz w:val="28"/>
                <w:szCs w:val="36"/>
                <w:lang w:eastAsia="zh-CN"/>
              </w:rPr>
              <w:t>应用</w:t>
            </w:r>
          </w:p>
        </w:tc>
      </w:tr>
      <w:tr w:rsidR="00D412EC" w14:paraId="6B7B5654" w14:textId="77777777">
        <w:trPr>
          <w:trHeight w:val="624"/>
        </w:trPr>
        <w:tc>
          <w:tcPr>
            <w:tcW w:w="5103" w:type="dxa"/>
            <w:vAlign w:val="center"/>
          </w:tcPr>
          <w:p w14:paraId="2AE05597" w14:textId="77777777" w:rsidR="00D412EC" w:rsidRDefault="00E96F85">
            <w:pPr>
              <w:pStyle w:val="af4"/>
              <w:numPr>
                <w:ilvl w:val="0"/>
                <w:numId w:val="7"/>
              </w:numPr>
              <w:spacing w:line="288" w:lineRule="auto"/>
              <w:ind w:firstLineChars="0" w:hanging="278"/>
              <w:jc w:val="both"/>
              <w:rPr>
                <w:sz w:val="24"/>
                <w:szCs w:val="24"/>
                <w:lang w:eastAsia="zh-CN"/>
              </w:rPr>
            </w:pPr>
            <w:r>
              <w:rPr>
                <w:rFonts w:eastAsia="思源黑体 CN Regular" w:hint="eastAsia"/>
                <w:lang w:eastAsia="zh-CN"/>
              </w:rPr>
              <w:t>易于</w:t>
            </w:r>
            <w:r>
              <w:rPr>
                <w:rFonts w:eastAsia="思源黑体 CN Regular"/>
                <w:lang w:eastAsia="zh-CN"/>
              </w:rPr>
              <w:t>系统集成</w:t>
            </w:r>
          </w:p>
        </w:tc>
        <w:tc>
          <w:tcPr>
            <w:tcW w:w="4678" w:type="dxa"/>
            <w:vAlign w:val="center"/>
          </w:tcPr>
          <w:p w14:paraId="7B4043F0" w14:textId="77777777" w:rsidR="00D412EC" w:rsidRDefault="00E96F85">
            <w:pPr>
              <w:pStyle w:val="af4"/>
              <w:numPr>
                <w:ilvl w:val="0"/>
                <w:numId w:val="7"/>
              </w:numPr>
              <w:spacing w:line="288" w:lineRule="auto"/>
              <w:ind w:firstLineChars="0" w:hanging="278"/>
              <w:jc w:val="both"/>
              <w:rPr>
                <w:sz w:val="24"/>
                <w:szCs w:val="24"/>
                <w:lang w:eastAsia="zh-CN"/>
              </w:rPr>
            </w:pPr>
            <w:r>
              <w:rPr>
                <w:rFonts w:eastAsia="思源黑体 CN Regular"/>
                <w:lang w:eastAsia="zh-CN"/>
              </w:rPr>
              <w:t>高精度无接触</w:t>
            </w:r>
            <w:r>
              <w:rPr>
                <w:rFonts w:eastAsia="思源黑体 CN Regular" w:hint="eastAsia"/>
                <w:lang w:eastAsia="zh-CN"/>
              </w:rPr>
              <w:t>温度</w:t>
            </w:r>
            <w:r>
              <w:rPr>
                <w:rFonts w:eastAsia="思源黑体 CN Regular"/>
                <w:lang w:eastAsia="zh-CN"/>
              </w:rPr>
              <w:t>测量</w:t>
            </w:r>
          </w:p>
        </w:tc>
      </w:tr>
      <w:tr w:rsidR="00D412EC" w14:paraId="5D2262E2" w14:textId="77777777">
        <w:trPr>
          <w:trHeight w:val="624"/>
        </w:trPr>
        <w:tc>
          <w:tcPr>
            <w:tcW w:w="5103" w:type="dxa"/>
            <w:vAlign w:val="center"/>
          </w:tcPr>
          <w:p w14:paraId="75ABD65D" w14:textId="77777777" w:rsidR="00D412EC" w:rsidRDefault="00E96F85">
            <w:pPr>
              <w:pStyle w:val="af4"/>
              <w:numPr>
                <w:ilvl w:val="0"/>
                <w:numId w:val="7"/>
              </w:numPr>
              <w:spacing w:line="288" w:lineRule="auto"/>
              <w:ind w:firstLineChars="0" w:hanging="278"/>
              <w:jc w:val="both"/>
              <w:rPr>
                <w:sz w:val="24"/>
                <w:szCs w:val="24"/>
                <w:lang w:eastAsia="zh-CN"/>
              </w:rPr>
            </w:pPr>
            <w:r>
              <w:rPr>
                <w:rFonts w:eastAsia="思源黑体 CN Regular" w:hint="eastAsia"/>
                <w:lang w:eastAsia="zh-CN"/>
              </w:rPr>
              <w:t>降低</w:t>
            </w:r>
            <w:r>
              <w:rPr>
                <w:rFonts w:eastAsia="思源黑体 CN Regular"/>
                <w:lang w:eastAsia="zh-CN"/>
              </w:rPr>
              <w:t>应用成本</w:t>
            </w:r>
          </w:p>
        </w:tc>
        <w:tc>
          <w:tcPr>
            <w:tcW w:w="4678" w:type="dxa"/>
            <w:vAlign w:val="center"/>
          </w:tcPr>
          <w:p w14:paraId="5C4BA5BE" w14:textId="77777777" w:rsidR="00D412EC" w:rsidRDefault="00E96F85">
            <w:pPr>
              <w:pStyle w:val="af4"/>
              <w:numPr>
                <w:ilvl w:val="0"/>
                <w:numId w:val="7"/>
              </w:numPr>
              <w:spacing w:line="288" w:lineRule="auto"/>
              <w:ind w:firstLineChars="0" w:hanging="278"/>
              <w:jc w:val="both"/>
              <w:rPr>
                <w:sz w:val="24"/>
                <w:szCs w:val="24"/>
                <w:lang w:eastAsia="zh-CN"/>
              </w:rPr>
            </w:pPr>
            <w:r>
              <w:rPr>
                <w:rFonts w:eastAsia="思源黑体 CN Regular"/>
                <w:lang w:eastAsia="zh-CN"/>
              </w:rPr>
              <w:t>工业移动元件温度控制</w:t>
            </w:r>
          </w:p>
        </w:tc>
      </w:tr>
      <w:tr w:rsidR="00D412EC" w14:paraId="0D6DEADE" w14:textId="77777777">
        <w:trPr>
          <w:trHeight w:val="624"/>
        </w:trPr>
        <w:tc>
          <w:tcPr>
            <w:tcW w:w="5103" w:type="dxa"/>
            <w:vAlign w:val="center"/>
          </w:tcPr>
          <w:p w14:paraId="0B38516B" w14:textId="77777777" w:rsidR="00D412EC" w:rsidRDefault="00E96F85">
            <w:pPr>
              <w:pStyle w:val="af4"/>
              <w:numPr>
                <w:ilvl w:val="0"/>
                <w:numId w:val="7"/>
              </w:numPr>
              <w:spacing w:line="288" w:lineRule="auto"/>
              <w:ind w:firstLineChars="0" w:hanging="278"/>
              <w:jc w:val="both"/>
              <w:rPr>
                <w:sz w:val="24"/>
                <w:szCs w:val="24"/>
                <w:lang w:eastAsia="zh-CN"/>
              </w:rPr>
            </w:pPr>
            <w:r>
              <w:rPr>
                <w:rFonts w:eastAsia="思源黑体 CN Regular"/>
                <w:lang w:eastAsia="zh-CN"/>
              </w:rPr>
              <w:t>内置</w:t>
            </w:r>
            <w:r>
              <w:rPr>
                <w:rFonts w:eastAsia="思源黑体 CN Regular"/>
                <w:lang w:eastAsia="zh-CN"/>
              </w:rPr>
              <w:t>DSP</w:t>
            </w:r>
            <w:r>
              <w:rPr>
                <w:rFonts w:eastAsia="思源黑体 CN Regular"/>
                <w:lang w:eastAsia="zh-CN"/>
              </w:rPr>
              <w:t>数字信号处理</w:t>
            </w:r>
          </w:p>
        </w:tc>
        <w:tc>
          <w:tcPr>
            <w:tcW w:w="4678" w:type="dxa"/>
            <w:vAlign w:val="center"/>
          </w:tcPr>
          <w:p w14:paraId="0A983D22" w14:textId="77777777" w:rsidR="00D412EC" w:rsidRDefault="00E96F85">
            <w:pPr>
              <w:pStyle w:val="af4"/>
              <w:numPr>
                <w:ilvl w:val="0"/>
                <w:numId w:val="7"/>
              </w:numPr>
              <w:spacing w:line="288" w:lineRule="auto"/>
              <w:ind w:firstLineChars="0" w:hanging="278"/>
              <w:jc w:val="both"/>
              <w:rPr>
                <w:sz w:val="24"/>
                <w:szCs w:val="24"/>
                <w:lang w:eastAsia="zh-CN"/>
              </w:rPr>
            </w:pPr>
            <w:r>
              <w:rPr>
                <w:rFonts w:eastAsia="思源黑体 CN Regular"/>
                <w:lang w:eastAsia="zh-CN"/>
              </w:rPr>
              <w:t>家电温度控制</w:t>
            </w:r>
          </w:p>
        </w:tc>
      </w:tr>
      <w:tr w:rsidR="00D412EC" w14:paraId="04AEF8C7" w14:textId="77777777">
        <w:trPr>
          <w:trHeight w:val="624"/>
        </w:trPr>
        <w:tc>
          <w:tcPr>
            <w:tcW w:w="5103" w:type="dxa"/>
            <w:vAlign w:val="center"/>
          </w:tcPr>
          <w:p w14:paraId="4CD7EBE3" w14:textId="77777777" w:rsidR="00D412EC" w:rsidRDefault="00E96F85">
            <w:pPr>
              <w:pStyle w:val="af4"/>
              <w:numPr>
                <w:ilvl w:val="0"/>
                <w:numId w:val="7"/>
              </w:numPr>
              <w:spacing w:line="288" w:lineRule="auto"/>
              <w:ind w:firstLineChars="0" w:hanging="278"/>
              <w:jc w:val="both"/>
              <w:rPr>
                <w:rFonts w:eastAsia="思源黑体 CN Regular"/>
                <w:lang w:eastAsia="zh-CN"/>
              </w:rPr>
            </w:pPr>
            <w:r>
              <w:rPr>
                <w:rFonts w:eastAsia="思源黑体 CN Regular"/>
                <w:lang w:eastAsia="zh-CN"/>
              </w:rPr>
              <w:t>低功耗节能工作模式</w:t>
            </w:r>
          </w:p>
        </w:tc>
        <w:tc>
          <w:tcPr>
            <w:tcW w:w="4678" w:type="dxa"/>
            <w:vAlign w:val="center"/>
          </w:tcPr>
          <w:p w14:paraId="128147DF" w14:textId="77777777" w:rsidR="00D412EC" w:rsidRDefault="00E96F85">
            <w:pPr>
              <w:pStyle w:val="af4"/>
              <w:numPr>
                <w:ilvl w:val="0"/>
                <w:numId w:val="7"/>
              </w:numPr>
              <w:spacing w:line="288" w:lineRule="auto"/>
              <w:ind w:firstLineChars="0" w:hanging="278"/>
              <w:jc w:val="both"/>
              <w:rPr>
                <w:rFonts w:eastAsia="思源黑体 CN Regular"/>
                <w:lang w:eastAsia="zh-CN"/>
              </w:rPr>
            </w:pPr>
            <w:r>
              <w:rPr>
                <w:rFonts w:eastAsia="思源黑体 CN Regular" w:hint="eastAsia"/>
                <w:lang w:eastAsia="zh-CN"/>
              </w:rPr>
              <w:t>公共区域商业终端人体测温</w:t>
            </w:r>
          </w:p>
        </w:tc>
      </w:tr>
      <w:tr w:rsidR="00D412EC" w14:paraId="02D85C69" w14:textId="77777777">
        <w:trPr>
          <w:trHeight w:val="624"/>
        </w:trPr>
        <w:tc>
          <w:tcPr>
            <w:tcW w:w="5103" w:type="dxa"/>
            <w:vAlign w:val="center"/>
          </w:tcPr>
          <w:p w14:paraId="478A97B3" w14:textId="77777777" w:rsidR="00D412EC" w:rsidRDefault="00E96F85">
            <w:pPr>
              <w:pStyle w:val="af4"/>
              <w:numPr>
                <w:ilvl w:val="0"/>
                <w:numId w:val="7"/>
              </w:numPr>
              <w:spacing w:line="288" w:lineRule="auto"/>
              <w:ind w:firstLineChars="0" w:hanging="278"/>
              <w:jc w:val="both"/>
              <w:rPr>
                <w:rFonts w:eastAsia="思源黑体 CN Regular"/>
                <w:lang w:eastAsia="zh-CN"/>
              </w:rPr>
            </w:pPr>
            <w:r>
              <w:rPr>
                <w:rFonts w:eastAsia="思源黑体 CN Regular"/>
                <w:lang w:eastAsia="zh-CN"/>
              </w:rPr>
              <w:t>适用于不同应用领域</w:t>
            </w:r>
          </w:p>
        </w:tc>
        <w:tc>
          <w:tcPr>
            <w:tcW w:w="4678" w:type="dxa"/>
            <w:vAlign w:val="center"/>
          </w:tcPr>
          <w:p w14:paraId="2AEA8AB7" w14:textId="77777777" w:rsidR="00D412EC" w:rsidRDefault="00E96F85">
            <w:pPr>
              <w:pStyle w:val="af4"/>
              <w:numPr>
                <w:ilvl w:val="0"/>
                <w:numId w:val="7"/>
              </w:numPr>
              <w:spacing w:line="288" w:lineRule="auto"/>
              <w:ind w:firstLineChars="0" w:hanging="278"/>
              <w:jc w:val="both"/>
              <w:rPr>
                <w:rFonts w:eastAsia="思源黑体 CN Regular"/>
                <w:lang w:eastAsia="zh-CN"/>
              </w:rPr>
            </w:pPr>
            <w:r>
              <w:rPr>
                <w:rFonts w:eastAsia="思源黑体 CN Regular"/>
                <w:lang w:eastAsia="zh-CN"/>
              </w:rPr>
              <w:t>空调温度感应元件</w:t>
            </w:r>
          </w:p>
        </w:tc>
      </w:tr>
      <w:tr w:rsidR="00D412EC" w14:paraId="3D179BF7" w14:textId="77777777">
        <w:trPr>
          <w:trHeight w:val="624"/>
        </w:trPr>
        <w:tc>
          <w:tcPr>
            <w:tcW w:w="5103" w:type="dxa"/>
            <w:vAlign w:val="center"/>
          </w:tcPr>
          <w:p w14:paraId="415DD806" w14:textId="77777777" w:rsidR="00D412EC" w:rsidRDefault="00E96F85">
            <w:pPr>
              <w:pStyle w:val="af4"/>
              <w:numPr>
                <w:ilvl w:val="0"/>
                <w:numId w:val="7"/>
              </w:numPr>
              <w:spacing w:line="288" w:lineRule="auto"/>
              <w:ind w:firstLineChars="0" w:hanging="278"/>
              <w:jc w:val="both"/>
              <w:rPr>
                <w:rFonts w:eastAsia="思源黑体 CN Regular"/>
                <w:lang w:eastAsia="zh-CN"/>
              </w:rPr>
            </w:pPr>
            <w:r>
              <w:rPr>
                <w:rFonts w:eastAsia="思源黑体 CN Regular"/>
                <w:lang w:eastAsia="zh-CN"/>
              </w:rPr>
              <w:t>多种封装和测量方式</w:t>
            </w:r>
          </w:p>
        </w:tc>
        <w:tc>
          <w:tcPr>
            <w:tcW w:w="4678" w:type="dxa"/>
            <w:vAlign w:val="center"/>
          </w:tcPr>
          <w:p w14:paraId="48353AA5" w14:textId="77777777" w:rsidR="00D412EC" w:rsidRDefault="00E96F85">
            <w:pPr>
              <w:pStyle w:val="af4"/>
              <w:numPr>
                <w:ilvl w:val="0"/>
                <w:numId w:val="7"/>
              </w:numPr>
              <w:spacing w:line="288" w:lineRule="auto"/>
              <w:ind w:firstLineChars="0" w:hanging="278"/>
              <w:jc w:val="both"/>
              <w:rPr>
                <w:rFonts w:eastAsia="思源黑体 CN Regular"/>
                <w:lang w:eastAsia="zh-CN"/>
              </w:rPr>
            </w:pPr>
            <w:r>
              <w:rPr>
                <w:rFonts w:eastAsia="思源黑体 CN Regular"/>
                <w:lang w:eastAsia="zh-CN"/>
              </w:rPr>
              <w:t>安全监控</w:t>
            </w:r>
          </w:p>
        </w:tc>
      </w:tr>
    </w:tbl>
    <w:p w14:paraId="4DC72C45" w14:textId="77777777" w:rsidR="00D412EC" w:rsidRDefault="00D412EC">
      <w:pPr>
        <w:pStyle w:val="11"/>
        <w:widowControl w:val="0"/>
        <w:spacing w:line="360" w:lineRule="auto"/>
        <w:ind w:firstLineChars="0" w:firstLine="0"/>
        <w:jc w:val="both"/>
        <w:outlineLvl w:val="0"/>
        <w:rPr>
          <w:rFonts w:eastAsia="思源黑体 CN Medium"/>
          <w:bCs/>
          <w:color w:val="365F91" w:themeColor="accent1" w:themeShade="BF"/>
          <w:sz w:val="28"/>
          <w:szCs w:val="28"/>
          <w:lang w:eastAsia="zh-CN"/>
        </w:rPr>
      </w:pPr>
    </w:p>
    <w:p w14:paraId="6CFA2F3A" w14:textId="77777777" w:rsidR="00D412EC" w:rsidRDefault="00E96F85">
      <w:pPr>
        <w:rPr>
          <w:rFonts w:eastAsia="思源黑体 CN Medium"/>
          <w:bCs/>
          <w:color w:val="365F91" w:themeColor="accent1" w:themeShade="BF"/>
          <w:sz w:val="28"/>
          <w:szCs w:val="28"/>
          <w:lang w:eastAsia="zh-CN"/>
        </w:rPr>
      </w:pPr>
      <w:r>
        <w:rPr>
          <w:rFonts w:eastAsia="思源黑体 CN Medium"/>
          <w:bCs/>
          <w:color w:val="365F91" w:themeColor="accent1" w:themeShade="BF"/>
          <w:sz w:val="28"/>
          <w:szCs w:val="28"/>
          <w:lang w:eastAsia="zh-CN"/>
        </w:rPr>
        <w:br w:type="page"/>
      </w:r>
    </w:p>
    <w:p w14:paraId="54F2ADF1" w14:textId="77777777" w:rsidR="00D412EC" w:rsidRDefault="00E96F85">
      <w:pPr>
        <w:pStyle w:val="11"/>
        <w:widowControl w:val="0"/>
        <w:spacing w:line="360" w:lineRule="auto"/>
        <w:ind w:firstLineChars="0" w:firstLine="0"/>
        <w:jc w:val="both"/>
        <w:outlineLvl w:val="0"/>
        <w:rPr>
          <w:rFonts w:eastAsia="思源黑体 CN Medium"/>
          <w:bCs/>
          <w:color w:val="365F91" w:themeColor="accent1" w:themeShade="BF"/>
          <w:sz w:val="28"/>
          <w:szCs w:val="28"/>
          <w:lang w:eastAsia="zh-CN"/>
        </w:rPr>
      </w:pPr>
      <w:r>
        <w:rPr>
          <w:rFonts w:eastAsia="思源黑体 CN Medium" w:hint="eastAsia"/>
          <w:bCs/>
          <w:color w:val="365F91" w:themeColor="accent1" w:themeShade="BF"/>
          <w:sz w:val="28"/>
          <w:szCs w:val="28"/>
          <w:lang w:eastAsia="zh-CN"/>
        </w:rPr>
        <w:lastRenderedPageBreak/>
        <w:t>一</w:t>
      </w:r>
      <w:r>
        <w:rPr>
          <w:rFonts w:eastAsia="思源黑体 CN Medium"/>
          <w:bCs/>
          <w:color w:val="365F91" w:themeColor="accent1" w:themeShade="BF"/>
          <w:sz w:val="28"/>
          <w:szCs w:val="28"/>
          <w:lang w:eastAsia="zh-CN"/>
        </w:rPr>
        <w:t>、性能参数</w:t>
      </w:r>
    </w:p>
    <w:p w14:paraId="7D07E9B6" w14:textId="77777777" w:rsidR="00D412EC" w:rsidRDefault="00E96F85">
      <w:pPr>
        <w:jc w:val="center"/>
        <w:rPr>
          <w:rFonts w:eastAsia="思源黑体 CN Regular"/>
          <w:lang w:eastAsia="zh-CN"/>
        </w:rPr>
      </w:pPr>
      <w:r>
        <w:rPr>
          <w:rFonts w:eastAsia="思源黑体 CN Regular"/>
          <w:lang w:eastAsia="zh-CN"/>
        </w:rPr>
        <w:t>表</w:t>
      </w:r>
      <w:r>
        <w:rPr>
          <w:rFonts w:eastAsia="思源黑体 CN Regular"/>
          <w:lang w:eastAsia="zh-CN"/>
        </w:rPr>
        <w:t xml:space="preserve">1. </w:t>
      </w:r>
      <w:r>
        <w:rPr>
          <w:rFonts w:eastAsia="思源黑体 CN Regular"/>
          <w:lang w:eastAsia="zh-CN"/>
        </w:rPr>
        <w:t>模块性能参数表</w:t>
      </w:r>
    </w:p>
    <w:tbl>
      <w:tblPr>
        <w:tblStyle w:val="af"/>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402"/>
        <w:gridCol w:w="3402"/>
        <w:gridCol w:w="3111"/>
      </w:tblGrid>
      <w:tr w:rsidR="00D412EC" w14:paraId="376A070F" w14:textId="77777777">
        <w:trPr>
          <w:trHeight w:val="340"/>
        </w:trPr>
        <w:tc>
          <w:tcPr>
            <w:tcW w:w="3402" w:type="dxa"/>
            <w:shd w:val="clear" w:color="auto" w:fill="365F91" w:themeFill="accent1" w:themeFillShade="BF"/>
            <w:vAlign w:val="center"/>
          </w:tcPr>
          <w:p w14:paraId="339DF24A" w14:textId="77777777" w:rsidR="00D412EC" w:rsidRDefault="00E96F85">
            <w:pPr>
              <w:spacing w:line="288" w:lineRule="auto"/>
              <w:jc w:val="both"/>
              <w:rPr>
                <w:rFonts w:eastAsia="思源黑体 CN Medium"/>
                <w:bCs/>
                <w:color w:val="FFFFFF" w:themeColor="background1"/>
                <w:szCs w:val="32"/>
                <w:lang w:eastAsia="zh-CN"/>
              </w:rPr>
            </w:pPr>
            <w:r>
              <w:rPr>
                <w:rFonts w:eastAsia="思源黑体 CN Medium"/>
                <w:bCs/>
                <w:color w:val="FFFFFF" w:themeColor="background1"/>
                <w:szCs w:val="32"/>
                <w:lang w:eastAsia="zh-CN"/>
              </w:rPr>
              <w:t>参数</w:t>
            </w:r>
          </w:p>
        </w:tc>
        <w:tc>
          <w:tcPr>
            <w:tcW w:w="3402" w:type="dxa"/>
            <w:shd w:val="clear" w:color="auto" w:fill="365F91" w:themeFill="accent1" w:themeFillShade="BF"/>
            <w:vAlign w:val="center"/>
          </w:tcPr>
          <w:p w14:paraId="4D64CE6F" w14:textId="77777777" w:rsidR="00D412EC" w:rsidRDefault="00E96F85">
            <w:pPr>
              <w:spacing w:line="288" w:lineRule="auto"/>
              <w:jc w:val="both"/>
              <w:rPr>
                <w:rFonts w:eastAsia="思源黑体 CN Medium"/>
                <w:color w:val="FFFFFF" w:themeColor="background1"/>
                <w:szCs w:val="32"/>
                <w:lang w:eastAsia="zh-CN"/>
              </w:rPr>
            </w:pPr>
            <w:r>
              <w:rPr>
                <w:rFonts w:eastAsia="思源黑体 CN Medium"/>
                <w:color w:val="FFFFFF" w:themeColor="background1"/>
                <w:szCs w:val="32"/>
                <w:lang w:eastAsia="zh-CN"/>
              </w:rPr>
              <w:t>参数值</w:t>
            </w:r>
          </w:p>
        </w:tc>
        <w:tc>
          <w:tcPr>
            <w:tcW w:w="3111" w:type="dxa"/>
            <w:shd w:val="clear" w:color="auto" w:fill="365F91" w:themeFill="accent1" w:themeFillShade="BF"/>
            <w:vAlign w:val="center"/>
          </w:tcPr>
          <w:p w14:paraId="2F505217" w14:textId="77777777" w:rsidR="00D412EC" w:rsidRDefault="00E96F85">
            <w:pPr>
              <w:spacing w:line="288" w:lineRule="auto"/>
              <w:jc w:val="both"/>
              <w:rPr>
                <w:rFonts w:eastAsia="思源黑体 CN Medium"/>
                <w:color w:val="FFFFFF" w:themeColor="background1"/>
                <w:szCs w:val="32"/>
                <w:lang w:eastAsia="zh-CN"/>
              </w:rPr>
            </w:pPr>
            <w:r>
              <w:rPr>
                <w:rFonts w:eastAsia="思源黑体 CN Medium"/>
                <w:color w:val="FFFFFF" w:themeColor="background1"/>
                <w:szCs w:val="32"/>
                <w:lang w:eastAsia="zh-CN"/>
              </w:rPr>
              <w:t>描述</w:t>
            </w:r>
          </w:p>
        </w:tc>
      </w:tr>
      <w:tr w:rsidR="00D412EC" w14:paraId="61377ADA" w14:textId="77777777">
        <w:trPr>
          <w:trHeight w:val="340"/>
        </w:trPr>
        <w:tc>
          <w:tcPr>
            <w:tcW w:w="3402" w:type="dxa"/>
            <w:vAlign w:val="center"/>
          </w:tcPr>
          <w:p w14:paraId="799DA7F5" w14:textId="77777777" w:rsidR="00D412EC" w:rsidRDefault="00E96F85">
            <w:pPr>
              <w:jc w:val="both"/>
              <w:rPr>
                <w:rFonts w:eastAsia="思源黑体 CN Regular"/>
                <w:bCs/>
                <w:szCs w:val="32"/>
                <w:lang w:eastAsia="zh-CN"/>
              </w:rPr>
            </w:pPr>
            <w:r>
              <w:rPr>
                <w:rFonts w:eastAsia="思源黑体 CN Regular"/>
                <w:bCs/>
                <w:szCs w:val="32"/>
                <w:lang w:eastAsia="zh-CN"/>
              </w:rPr>
              <w:t>测温范围</w:t>
            </w:r>
          </w:p>
        </w:tc>
        <w:tc>
          <w:tcPr>
            <w:tcW w:w="3402" w:type="dxa"/>
            <w:vAlign w:val="center"/>
          </w:tcPr>
          <w:p w14:paraId="30415638" w14:textId="77777777" w:rsidR="00D412EC" w:rsidRDefault="00E96F85">
            <w:pPr>
              <w:jc w:val="both"/>
              <w:rPr>
                <w:rFonts w:eastAsia="思源黑体 CN Regular"/>
                <w:bCs/>
                <w:szCs w:val="32"/>
                <w:lang w:eastAsia="zh-CN"/>
              </w:rPr>
            </w:pPr>
            <w:r>
              <w:rPr>
                <w:rFonts w:eastAsia="思源黑体 CN Regular"/>
                <w:bCs/>
                <w:szCs w:val="32"/>
                <w:lang w:eastAsia="zh-CN"/>
              </w:rPr>
              <w:t xml:space="preserve">0 ℃ </w:t>
            </w:r>
            <w:r>
              <w:rPr>
                <w:rFonts w:eastAsia="思源黑体 CN Regular"/>
                <w:bCs/>
                <w:szCs w:val="32"/>
                <w:lang w:eastAsia="zh-CN"/>
              </w:rPr>
              <w:t>～</w:t>
            </w:r>
            <w:r>
              <w:rPr>
                <w:rFonts w:eastAsia="思源黑体 CN Regular" w:hint="eastAsia"/>
                <w:bCs/>
                <w:szCs w:val="32"/>
                <w:lang w:eastAsia="zh-CN"/>
              </w:rPr>
              <w:t xml:space="preserve"> 1</w:t>
            </w:r>
            <w:r>
              <w:rPr>
                <w:rFonts w:eastAsia="思源黑体 CN Regular"/>
                <w:bCs/>
                <w:szCs w:val="32"/>
                <w:lang w:eastAsia="zh-CN"/>
              </w:rPr>
              <w:t>00 ℃</w:t>
            </w:r>
          </w:p>
        </w:tc>
        <w:tc>
          <w:tcPr>
            <w:tcW w:w="3111" w:type="dxa"/>
            <w:vAlign w:val="center"/>
          </w:tcPr>
          <w:p w14:paraId="559571B1" w14:textId="77777777" w:rsidR="00D412EC" w:rsidRDefault="00D412EC">
            <w:pPr>
              <w:jc w:val="both"/>
              <w:rPr>
                <w:rFonts w:eastAsia="思源黑体 CN Regular"/>
                <w:bCs/>
                <w:szCs w:val="32"/>
                <w:lang w:eastAsia="zh-CN"/>
              </w:rPr>
            </w:pPr>
          </w:p>
        </w:tc>
      </w:tr>
      <w:tr w:rsidR="00D412EC" w14:paraId="1EF7D99E" w14:textId="77777777">
        <w:trPr>
          <w:trHeight w:val="340"/>
        </w:trPr>
        <w:tc>
          <w:tcPr>
            <w:tcW w:w="3402" w:type="dxa"/>
            <w:vAlign w:val="center"/>
          </w:tcPr>
          <w:p w14:paraId="2870D816" w14:textId="77777777" w:rsidR="00D412EC" w:rsidRDefault="00E96F85">
            <w:pPr>
              <w:jc w:val="both"/>
              <w:rPr>
                <w:rFonts w:eastAsia="思源黑体 CN Regular"/>
                <w:bCs/>
                <w:szCs w:val="32"/>
                <w:lang w:eastAsia="zh-CN"/>
              </w:rPr>
            </w:pPr>
            <w:r>
              <w:rPr>
                <w:rFonts w:eastAsia="思源黑体 CN Regular" w:hint="eastAsia"/>
                <w:bCs/>
                <w:szCs w:val="32"/>
                <w:lang w:eastAsia="zh-CN"/>
              </w:rPr>
              <w:t>测温距离</w:t>
            </w:r>
          </w:p>
        </w:tc>
        <w:tc>
          <w:tcPr>
            <w:tcW w:w="3402" w:type="dxa"/>
            <w:vAlign w:val="center"/>
          </w:tcPr>
          <w:p w14:paraId="0C1E8422" w14:textId="77777777" w:rsidR="00D412EC" w:rsidRDefault="00E96F85">
            <w:pPr>
              <w:jc w:val="both"/>
              <w:rPr>
                <w:rFonts w:eastAsia="思源黑体 CN Regular"/>
                <w:bCs/>
                <w:szCs w:val="32"/>
                <w:lang w:eastAsia="zh-CN"/>
              </w:rPr>
            </w:pPr>
            <w:r>
              <w:rPr>
                <w:rFonts w:eastAsia="思源黑体 CN Regular"/>
                <w:bCs/>
                <w:szCs w:val="32"/>
                <w:lang w:eastAsia="zh-CN"/>
              </w:rPr>
              <w:t xml:space="preserve">0  </w:t>
            </w:r>
            <w:r>
              <w:rPr>
                <w:rFonts w:eastAsia="思源黑体 CN Regular"/>
                <w:bCs/>
                <w:szCs w:val="32"/>
                <w:lang w:eastAsia="zh-CN"/>
              </w:rPr>
              <w:t>～</w:t>
            </w:r>
            <w:r>
              <w:rPr>
                <w:rFonts w:eastAsia="思源黑体 CN Regular" w:hint="eastAsia"/>
                <w:bCs/>
                <w:szCs w:val="32"/>
                <w:lang w:eastAsia="zh-CN"/>
              </w:rPr>
              <w:t xml:space="preserve"> 5</w:t>
            </w:r>
            <w:r>
              <w:rPr>
                <w:rFonts w:eastAsia="思源黑体 CN Regular"/>
                <w:bCs/>
                <w:szCs w:val="32"/>
                <w:lang w:eastAsia="zh-CN"/>
              </w:rPr>
              <w:t xml:space="preserve">0 </w:t>
            </w:r>
            <w:r>
              <w:rPr>
                <w:rFonts w:eastAsia="思源黑体 CN Regular" w:hint="eastAsia"/>
                <w:bCs/>
                <w:szCs w:val="32"/>
                <w:lang w:eastAsia="zh-CN"/>
              </w:rPr>
              <w:t>cm</w:t>
            </w:r>
          </w:p>
        </w:tc>
        <w:tc>
          <w:tcPr>
            <w:tcW w:w="3111" w:type="dxa"/>
            <w:vAlign w:val="center"/>
          </w:tcPr>
          <w:p w14:paraId="09BFD26A" w14:textId="77777777" w:rsidR="00D412EC" w:rsidRDefault="00D412EC">
            <w:pPr>
              <w:jc w:val="both"/>
              <w:rPr>
                <w:rFonts w:eastAsia="思源黑体 CN Regular"/>
                <w:bCs/>
                <w:szCs w:val="32"/>
                <w:lang w:eastAsia="zh-CN"/>
              </w:rPr>
            </w:pPr>
          </w:p>
        </w:tc>
      </w:tr>
      <w:tr w:rsidR="00D412EC" w14:paraId="0DE90D12" w14:textId="77777777">
        <w:trPr>
          <w:trHeight w:val="340"/>
        </w:trPr>
        <w:tc>
          <w:tcPr>
            <w:tcW w:w="3402" w:type="dxa"/>
            <w:vAlign w:val="center"/>
          </w:tcPr>
          <w:p w14:paraId="25644337" w14:textId="77777777" w:rsidR="00D412EC" w:rsidRDefault="00E96F85">
            <w:pPr>
              <w:jc w:val="both"/>
              <w:rPr>
                <w:rFonts w:eastAsia="思源黑体 CN Regular"/>
                <w:bCs/>
                <w:szCs w:val="32"/>
                <w:lang w:eastAsia="zh-CN"/>
              </w:rPr>
            </w:pPr>
            <w:r>
              <w:rPr>
                <w:rFonts w:eastAsia="思源黑体 CN Regular"/>
                <w:bCs/>
                <w:szCs w:val="32"/>
                <w:lang w:eastAsia="zh-CN"/>
              </w:rPr>
              <w:t>工作温度范围</w:t>
            </w:r>
          </w:p>
        </w:tc>
        <w:tc>
          <w:tcPr>
            <w:tcW w:w="3402" w:type="dxa"/>
            <w:vAlign w:val="center"/>
          </w:tcPr>
          <w:p w14:paraId="12734D08" w14:textId="77777777" w:rsidR="00D412EC" w:rsidRDefault="00E96F85">
            <w:pPr>
              <w:jc w:val="both"/>
              <w:rPr>
                <w:rFonts w:eastAsia="思源黑体 CN Regular"/>
                <w:bCs/>
                <w:szCs w:val="32"/>
                <w:lang w:eastAsia="zh-CN"/>
              </w:rPr>
            </w:pPr>
            <w:r>
              <w:rPr>
                <w:rFonts w:eastAsia="思源黑体 CN Regular"/>
                <w:bCs/>
                <w:szCs w:val="32"/>
                <w:lang w:eastAsia="zh-CN"/>
              </w:rPr>
              <w:t xml:space="preserve">0 ℃ </w:t>
            </w:r>
            <w:r>
              <w:rPr>
                <w:rFonts w:eastAsia="思源黑体 CN Regular"/>
                <w:bCs/>
                <w:szCs w:val="32"/>
                <w:lang w:eastAsia="zh-CN"/>
              </w:rPr>
              <w:t>～</w:t>
            </w:r>
            <w:r>
              <w:rPr>
                <w:rFonts w:eastAsia="思源黑体 CN Regular" w:hint="eastAsia"/>
                <w:bCs/>
                <w:szCs w:val="32"/>
                <w:lang w:eastAsia="zh-CN"/>
              </w:rPr>
              <w:t xml:space="preserve"> 6</w:t>
            </w:r>
            <w:r>
              <w:rPr>
                <w:rFonts w:eastAsia="思源黑体 CN Regular"/>
                <w:bCs/>
                <w:szCs w:val="32"/>
                <w:lang w:eastAsia="zh-CN"/>
              </w:rPr>
              <w:t>0 ℃</w:t>
            </w:r>
          </w:p>
        </w:tc>
        <w:tc>
          <w:tcPr>
            <w:tcW w:w="3111" w:type="dxa"/>
            <w:vAlign w:val="center"/>
          </w:tcPr>
          <w:p w14:paraId="6C5EDA49" w14:textId="77777777" w:rsidR="00D412EC" w:rsidRDefault="00D412EC">
            <w:pPr>
              <w:jc w:val="both"/>
              <w:rPr>
                <w:rFonts w:eastAsia="思源黑体 CN Regular"/>
                <w:bCs/>
                <w:szCs w:val="32"/>
                <w:lang w:eastAsia="zh-CN"/>
              </w:rPr>
            </w:pPr>
          </w:p>
        </w:tc>
      </w:tr>
      <w:tr w:rsidR="00D412EC" w14:paraId="5F47957F" w14:textId="77777777">
        <w:trPr>
          <w:trHeight w:val="340"/>
        </w:trPr>
        <w:tc>
          <w:tcPr>
            <w:tcW w:w="3402" w:type="dxa"/>
            <w:vAlign w:val="center"/>
          </w:tcPr>
          <w:p w14:paraId="40A72A67" w14:textId="77777777" w:rsidR="00D412EC" w:rsidRDefault="00E96F85">
            <w:pPr>
              <w:jc w:val="both"/>
              <w:rPr>
                <w:rFonts w:eastAsia="思源黑体 CN Regular"/>
                <w:bCs/>
                <w:szCs w:val="32"/>
                <w:lang w:eastAsia="zh-CN"/>
              </w:rPr>
            </w:pPr>
            <w:r>
              <w:rPr>
                <w:rFonts w:eastAsia="思源黑体 CN Regular" w:hint="eastAsia"/>
                <w:bCs/>
                <w:szCs w:val="32"/>
                <w:lang w:eastAsia="zh-CN"/>
              </w:rPr>
              <w:t>分辨率</w:t>
            </w:r>
          </w:p>
        </w:tc>
        <w:tc>
          <w:tcPr>
            <w:tcW w:w="3402" w:type="dxa"/>
            <w:vAlign w:val="center"/>
          </w:tcPr>
          <w:p w14:paraId="68129A77" w14:textId="77777777" w:rsidR="00D412EC" w:rsidRDefault="00E96F85">
            <w:pPr>
              <w:jc w:val="both"/>
              <w:rPr>
                <w:rFonts w:eastAsia="思源黑体 CN Regular"/>
                <w:bCs/>
                <w:szCs w:val="32"/>
                <w:lang w:eastAsia="zh-CN"/>
              </w:rPr>
            </w:pPr>
            <w:r>
              <w:rPr>
                <w:rFonts w:eastAsia="思源黑体 CN Regular" w:hint="eastAsia"/>
                <w:bCs/>
                <w:szCs w:val="32"/>
                <w:lang w:eastAsia="zh-CN"/>
              </w:rPr>
              <w:t>0.</w:t>
            </w:r>
            <w:r>
              <w:rPr>
                <w:rFonts w:eastAsia="思源黑体 CN Regular"/>
                <w:bCs/>
                <w:szCs w:val="32"/>
                <w:lang w:eastAsia="zh-CN"/>
              </w:rPr>
              <w:t>1 ℃</w:t>
            </w:r>
          </w:p>
        </w:tc>
        <w:tc>
          <w:tcPr>
            <w:tcW w:w="3111" w:type="dxa"/>
            <w:vAlign w:val="center"/>
          </w:tcPr>
          <w:p w14:paraId="2CBCBA66" w14:textId="77777777" w:rsidR="00D412EC" w:rsidRDefault="00D412EC">
            <w:pPr>
              <w:jc w:val="both"/>
              <w:rPr>
                <w:rFonts w:eastAsia="思源黑体 CN Regular"/>
                <w:bCs/>
                <w:szCs w:val="32"/>
                <w:lang w:eastAsia="zh-CN"/>
              </w:rPr>
            </w:pPr>
          </w:p>
        </w:tc>
      </w:tr>
      <w:tr w:rsidR="00D412EC" w14:paraId="7186A10B" w14:textId="77777777">
        <w:trPr>
          <w:trHeight w:val="340"/>
        </w:trPr>
        <w:tc>
          <w:tcPr>
            <w:tcW w:w="3402" w:type="dxa"/>
            <w:vAlign w:val="center"/>
          </w:tcPr>
          <w:p w14:paraId="583F1D0D" w14:textId="77777777" w:rsidR="00D412EC" w:rsidRDefault="00E96F85">
            <w:pPr>
              <w:jc w:val="both"/>
              <w:rPr>
                <w:rFonts w:eastAsia="思源黑体 CN Regular"/>
                <w:bCs/>
                <w:szCs w:val="32"/>
                <w:lang w:eastAsia="zh-CN"/>
              </w:rPr>
            </w:pPr>
            <w:r>
              <w:rPr>
                <w:rFonts w:eastAsia="思源黑体 CN Regular"/>
                <w:bCs/>
                <w:szCs w:val="32"/>
                <w:lang w:eastAsia="zh-CN"/>
              </w:rPr>
              <w:t>测温精度</w:t>
            </w:r>
          </w:p>
        </w:tc>
        <w:tc>
          <w:tcPr>
            <w:tcW w:w="3402" w:type="dxa"/>
            <w:vAlign w:val="center"/>
          </w:tcPr>
          <w:p w14:paraId="084A557E" w14:textId="5869EDEA" w:rsidR="00D412EC" w:rsidRDefault="00E96F85">
            <w:pPr>
              <w:jc w:val="both"/>
              <w:rPr>
                <w:rFonts w:eastAsia="思源黑体 CN Regular"/>
                <w:bCs/>
                <w:szCs w:val="32"/>
                <w:lang w:eastAsia="zh-CN"/>
              </w:rPr>
            </w:pPr>
            <w:r>
              <w:rPr>
                <w:rFonts w:eastAsia="思源黑体 CN Regular"/>
                <w:bCs/>
                <w:szCs w:val="32"/>
                <w:lang w:eastAsia="zh-CN"/>
              </w:rPr>
              <w:t xml:space="preserve">± </w:t>
            </w:r>
            <w:r w:rsidR="00126C2E">
              <w:rPr>
                <w:rFonts w:eastAsia="思源黑体 CN Regular" w:hint="eastAsia"/>
                <w:lang w:eastAsia="zh-CN"/>
              </w:rPr>
              <w:t>0.</w:t>
            </w:r>
            <w:r w:rsidR="00126C2E">
              <w:rPr>
                <w:rFonts w:eastAsia="思源黑体 CN Regular"/>
                <w:lang w:eastAsia="zh-CN"/>
              </w:rPr>
              <w:t xml:space="preserve">2 </w:t>
            </w:r>
            <w:r w:rsidR="00126C2E" w:rsidRPr="00772BB4">
              <w:rPr>
                <w:rFonts w:eastAsia="思源黑体 CN Regular"/>
                <w:bCs/>
                <w:szCs w:val="32"/>
                <w:lang w:eastAsia="zh-CN"/>
              </w:rPr>
              <w:t>℃</w:t>
            </w:r>
            <w:r w:rsidR="00126C2E">
              <w:rPr>
                <w:rFonts w:eastAsia="思源黑体 CN Regular"/>
                <w:bCs/>
                <w:szCs w:val="32"/>
                <w:lang w:eastAsia="zh-CN"/>
              </w:rPr>
              <w:t xml:space="preserve"> </w:t>
            </w:r>
            <w:r w:rsidR="00126C2E" w:rsidRPr="00772BB4">
              <w:rPr>
                <w:rFonts w:eastAsia="思源黑体 CN Regular"/>
                <w:bCs/>
                <w:szCs w:val="32"/>
                <w:lang w:eastAsia="zh-CN"/>
              </w:rPr>
              <w:t>～</w:t>
            </w:r>
            <w:r w:rsidR="00126C2E">
              <w:rPr>
                <w:rFonts w:eastAsia="思源黑体 CN Regular" w:hint="eastAsia"/>
                <w:bCs/>
                <w:szCs w:val="32"/>
                <w:lang w:eastAsia="zh-CN"/>
              </w:rPr>
              <w:t xml:space="preserve"> </w:t>
            </w:r>
            <w:r w:rsidR="00126C2E">
              <w:rPr>
                <w:rFonts w:eastAsia="思源黑体 CN Regular" w:hint="eastAsia"/>
                <w:lang w:eastAsia="zh-CN"/>
              </w:rPr>
              <w:t>0.</w:t>
            </w:r>
            <w:r w:rsidR="00126C2E">
              <w:rPr>
                <w:rFonts w:eastAsia="思源黑体 CN Regular"/>
                <w:lang w:eastAsia="zh-CN"/>
              </w:rPr>
              <w:t xml:space="preserve">3 </w:t>
            </w:r>
            <w:r w:rsidR="00126C2E" w:rsidRPr="00772BB4">
              <w:rPr>
                <w:rFonts w:eastAsia="思源黑体 CN Regular"/>
                <w:bCs/>
                <w:szCs w:val="32"/>
                <w:lang w:eastAsia="zh-CN"/>
              </w:rPr>
              <w:t>℃</w:t>
            </w:r>
          </w:p>
        </w:tc>
        <w:tc>
          <w:tcPr>
            <w:tcW w:w="3111" w:type="dxa"/>
            <w:vAlign w:val="center"/>
          </w:tcPr>
          <w:p w14:paraId="26BE671E" w14:textId="77777777" w:rsidR="00D412EC" w:rsidRDefault="00D412EC">
            <w:pPr>
              <w:jc w:val="both"/>
              <w:rPr>
                <w:rFonts w:eastAsia="思源黑体 CN Regular"/>
                <w:bCs/>
                <w:szCs w:val="32"/>
                <w:lang w:eastAsia="zh-CN"/>
              </w:rPr>
            </w:pPr>
          </w:p>
        </w:tc>
      </w:tr>
      <w:tr w:rsidR="00D412EC" w14:paraId="079C0D0C" w14:textId="77777777">
        <w:trPr>
          <w:trHeight w:val="340"/>
        </w:trPr>
        <w:tc>
          <w:tcPr>
            <w:tcW w:w="3402" w:type="dxa"/>
            <w:vAlign w:val="center"/>
          </w:tcPr>
          <w:p w14:paraId="54DD1735" w14:textId="77777777" w:rsidR="00D412EC" w:rsidRDefault="00E96F85">
            <w:pPr>
              <w:jc w:val="both"/>
              <w:rPr>
                <w:rFonts w:eastAsia="思源黑体 CN Regular"/>
                <w:bCs/>
                <w:szCs w:val="32"/>
                <w:lang w:eastAsia="zh-CN"/>
              </w:rPr>
            </w:pPr>
            <w:r>
              <w:rPr>
                <w:rFonts w:eastAsia="思源黑体 CN Regular"/>
                <w:bCs/>
                <w:szCs w:val="32"/>
                <w:lang w:eastAsia="zh-CN"/>
              </w:rPr>
              <w:t>工作电压</w:t>
            </w:r>
          </w:p>
        </w:tc>
        <w:tc>
          <w:tcPr>
            <w:tcW w:w="3402" w:type="dxa"/>
            <w:vAlign w:val="center"/>
          </w:tcPr>
          <w:p w14:paraId="40D041F7" w14:textId="77777777" w:rsidR="00D412EC" w:rsidRDefault="00E96F85">
            <w:pPr>
              <w:jc w:val="both"/>
              <w:rPr>
                <w:rFonts w:eastAsia="思源黑体 CN Regular"/>
                <w:bCs/>
                <w:szCs w:val="32"/>
                <w:lang w:eastAsia="zh-CN"/>
              </w:rPr>
            </w:pPr>
            <w:r>
              <w:rPr>
                <w:rFonts w:eastAsia="思源黑体 CN Regular"/>
                <w:bCs/>
                <w:szCs w:val="32"/>
                <w:lang w:eastAsia="zh-CN"/>
              </w:rPr>
              <w:t xml:space="preserve">3 V </w:t>
            </w:r>
            <w:r>
              <w:rPr>
                <w:rFonts w:eastAsia="思源黑体 CN Regular"/>
                <w:bCs/>
                <w:szCs w:val="32"/>
                <w:lang w:eastAsia="zh-CN"/>
              </w:rPr>
              <w:t>～</w:t>
            </w:r>
            <w:r>
              <w:rPr>
                <w:rFonts w:eastAsia="思源黑体 CN Regular" w:hint="eastAsia"/>
                <w:bCs/>
                <w:szCs w:val="32"/>
                <w:lang w:eastAsia="zh-CN"/>
              </w:rPr>
              <w:t xml:space="preserve"> 3.</w:t>
            </w:r>
            <w:r>
              <w:rPr>
                <w:rFonts w:eastAsia="思源黑体 CN Regular"/>
                <w:bCs/>
                <w:szCs w:val="32"/>
                <w:lang w:eastAsia="zh-CN"/>
              </w:rPr>
              <w:t>3 V</w:t>
            </w:r>
          </w:p>
        </w:tc>
        <w:tc>
          <w:tcPr>
            <w:tcW w:w="3111" w:type="dxa"/>
            <w:vAlign w:val="center"/>
          </w:tcPr>
          <w:p w14:paraId="107F8849" w14:textId="77777777" w:rsidR="00D412EC" w:rsidRDefault="00E96F85">
            <w:pPr>
              <w:jc w:val="both"/>
              <w:rPr>
                <w:rFonts w:eastAsia="思源黑体 CN Regular"/>
                <w:bCs/>
                <w:szCs w:val="32"/>
                <w:lang w:eastAsia="zh-CN"/>
              </w:rPr>
            </w:pPr>
            <w:r>
              <w:rPr>
                <w:rFonts w:eastAsia="思源黑体 CN Regular" w:hint="eastAsia"/>
                <w:bCs/>
                <w:szCs w:val="32"/>
                <w:lang w:eastAsia="zh-CN"/>
              </w:rPr>
              <w:t>D</w:t>
            </w:r>
            <w:r>
              <w:rPr>
                <w:rFonts w:eastAsia="思源黑体 CN Regular"/>
                <w:bCs/>
                <w:szCs w:val="32"/>
                <w:lang w:eastAsia="zh-CN"/>
              </w:rPr>
              <w:t>C</w:t>
            </w:r>
          </w:p>
        </w:tc>
      </w:tr>
      <w:tr w:rsidR="00D412EC" w14:paraId="63B97A32" w14:textId="77777777">
        <w:trPr>
          <w:trHeight w:val="340"/>
        </w:trPr>
        <w:tc>
          <w:tcPr>
            <w:tcW w:w="3402" w:type="dxa"/>
            <w:vAlign w:val="center"/>
          </w:tcPr>
          <w:p w14:paraId="08AD4580" w14:textId="77777777" w:rsidR="00D412EC" w:rsidRDefault="00E96F85">
            <w:pPr>
              <w:jc w:val="both"/>
              <w:rPr>
                <w:rFonts w:eastAsia="思源黑体 CN Regular"/>
                <w:bCs/>
                <w:szCs w:val="32"/>
                <w:lang w:eastAsia="zh-CN"/>
              </w:rPr>
            </w:pPr>
            <w:r>
              <w:rPr>
                <w:rFonts w:eastAsia="思源黑体 CN Regular"/>
                <w:bCs/>
                <w:szCs w:val="32"/>
                <w:lang w:eastAsia="zh-CN"/>
              </w:rPr>
              <w:t>测温视场</w:t>
            </w:r>
            <w:r>
              <w:rPr>
                <w:rFonts w:eastAsia="思源黑体 CN Regular"/>
                <w:bCs/>
                <w:szCs w:val="32"/>
                <w:lang w:eastAsia="zh-CN"/>
              </w:rPr>
              <w:t>FOV</w:t>
            </w:r>
          </w:p>
        </w:tc>
        <w:tc>
          <w:tcPr>
            <w:tcW w:w="3402" w:type="dxa"/>
            <w:vAlign w:val="center"/>
          </w:tcPr>
          <w:p w14:paraId="7A50058E" w14:textId="77777777" w:rsidR="00D412EC" w:rsidRDefault="00E96F85">
            <w:pPr>
              <w:jc w:val="both"/>
              <w:rPr>
                <w:rFonts w:eastAsia="思源黑体 CN Regular"/>
                <w:bCs/>
                <w:szCs w:val="32"/>
                <w:lang w:eastAsia="zh-CN"/>
              </w:rPr>
            </w:pPr>
            <w:r>
              <w:rPr>
                <w:rFonts w:eastAsia="思源黑体 CN Regular" w:hint="eastAsia"/>
                <w:bCs/>
                <w:szCs w:val="32"/>
                <w:lang w:eastAsia="zh-CN"/>
              </w:rPr>
              <w:t>1</w:t>
            </w:r>
            <w:r>
              <w:rPr>
                <w:rFonts w:eastAsia="思源黑体 CN Regular"/>
                <w:bCs/>
                <w:szCs w:val="32"/>
                <w:lang w:eastAsia="zh-CN"/>
              </w:rPr>
              <w:t>0°</w:t>
            </w:r>
          </w:p>
        </w:tc>
        <w:tc>
          <w:tcPr>
            <w:tcW w:w="3111" w:type="dxa"/>
            <w:vAlign w:val="center"/>
          </w:tcPr>
          <w:p w14:paraId="6AF2126B" w14:textId="77777777" w:rsidR="00D412EC" w:rsidRDefault="00E96F85">
            <w:pPr>
              <w:jc w:val="both"/>
              <w:rPr>
                <w:rFonts w:eastAsia="思源黑体 CN Regular"/>
                <w:bCs/>
                <w:szCs w:val="32"/>
                <w:lang w:eastAsia="zh-CN"/>
              </w:rPr>
            </w:pPr>
            <w:r>
              <w:rPr>
                <w:rFonts w:eastAsia="思源黑体 CN Regular" w:hint="eastAsia"/>
                <w:bCs/>
                <w:szCs w:val="32"/>
                <w:lang w:eastAsia="zh-CN"/>
              </w:rPr>
              <w:t>可以按需求定制</w:t>
            </w:r>
          </w:p>
        </w:tc>
      </w:tr>
      <w:tr w:rsidR="00D412EC" w14:paraId="539707E8" w14:textId="77777777">
        <w:trPr>
          <w:trHeight w:val="340"/>
        </w:trPr>
        <w:tc>
          <w:tcPr>
            <w:tcW w:w="3402" w:type="dxa"/>
            <w:vAlign w:val="center"/>
          </w:tcPr>
          <w:p w14:paraId="5D91BC95" w14:textId="77777777" w:rsidR="00D412EC" w:rsidRDefault="00E96F85">
            <w:pPr>
              <w:jc w:val="both"/>
              <w:rPr>
                <w:rFonts w:eastAsia="思源黑体 CN Regular"/>
                <w:bCs/>
                <w:szCs w:val="32"/>
                <w:lang w:eastAsia="zh-CN"/>
              </w:rPr>
            </w:pPr>
            <w:r>
              <w:rPr>
                <w:rFonts w:eastAsia="思源黑体 CN Regular"/>
                <w:bCs/>
                <w:szCs w:val="32"/>
                <w:lang w:eastAsia="zh-CN"/>
              </w:rPr>
              <w:t>几何尺寸</w:t>
            </w:r>
          </w:p>
        </w:tc>
        <w:tc>
          <w:tcPr>
            <w:tcW w:w="3402" w:type="dxa"/>
            <w:vAlign w:val="center"/>
          </w:tcPr>
          <w:p w14:paraId="3AFC99F7" w14:textId="77777777" w:rsidR="00D412EC" w:rsidRDefault="00E96F85">
            <w:pPr>
              <w:jc w:val="both"/>
              <w:rPr>
                <w:rFonts w:eastAsia="思源黑体 CN Regular"/>
                <w:bCs/>
                <w:szCs w:val="32"/>
                <w:lang w:eastAsia="zh-CN"/>
              </w:rPr>
            </w:pPr>
            <w:r>
              <w:rPr>
                <w:rFonts w:eastAsia="思源黑体 CN Regular"/>
                <w:bCs/>
                <w:szCs w:val="32"/>
                <w:lang w:eastAsia="zh-CN"/>
              </w:rPr>
              <w:t xml:space="preserve">14 mm </w:t>
            </w:r>
            <w:r>
              <w:rPr>
                <w:rFonts w:eastAsia="思源黑体 CN Regular" w:hint="eastAsia"/>
                <w:bCs/>
                <w:szCs w:val="32"/>
                <w:lang w:eastAsia="zh-CN"/>
              </w:rPr>
              <w:t>*</w:t>
            </w:r>
            <w:r>
              <w:rPr>
                <w:rFonts w:eastAsia="思源黑体 CN Regular"/>
                <w:bCs/>
                <w:szCs w:val="32"/>
                <w:lang w:eastAsia="zh-CN"/>
              </w:rPr>
              <w:t xml:space="preserve"> 36 mm</w:t>
            </w:r>
          </w:p>
        </w:tc>
        <w:tc>
          <w:tcPr>
            <w:tcW w:w="3111" w:type="dxa"/>
            <w:vAlign w:val="center"/>
          </w:tcPr>
          <w:p w14:paraId="07AB598C" w14:textId="77777777" w:rsidR="00D412EC" w:rsidRDefault="00D412EC">
            <w:pPr>
              <w:jc w:val="both"/>
              <w:rPr>
                <w:rFonts w:eastAsia="思源黑体 CN Regular"/>
                <w:bCs/>
                <w:szCs w:val="32"/>
                <w:lang w:eastAsia="zh-CN"/>
              </w:rPr>
            </w:pPr>
          </w:p>
        </w:tc>
      </w:tr>
      <w:tr w:rsidR="00D412EC" w14:paraId="4BDD3AAE" w14:textId="77777777">
        <w:trPr>
          <w:trHeight w:val="340"/>
        </w:trPr>
        <w:tc>
          <w:tcPr>
            <w:tcW w:w="3402" w:type="dxa"/>
            <w:vAlign w:val="center"/>
          </w:tcPr>
          <w:p w14:paraId="64172406" w14:textId="77777777" w:rsidR="00D412EC" w:rsidRDefault="00E96F85">
            <w:pPr>
              <w:jc w:val="both"/>
              <w:rPr>
                <w:rFonts w:eastAsia="思源黑体 CN Regular"/>
                <w:bCs/>
                <w:szCs w:val="32"/>
                <w:lang w:eastAsia="zh-CN"/>
              </w:rPr>
            </w:pPr>
            <w:r>
              <w:rPr>
                <w:rFonts w:eastAsia="思源黑体 CN Regular"/>
                <w:bCs/>
                <w:szCs w:val="32"/>
                <w:lang w:eastAsia="zh-CN"/>
              </w:rPr>
              <w:t>接口管脚</w:t>
            </w:r>
          </w:p>
        </w:tc>
        <w:tc>
          <w:tcPr>
            <w:tcW w:w="3402" w:type="dxa"/>
            <w:vAlign w:val="center"/>
          </w:tcPr>
          <w:p w14:paraId="66CDE4BA" w14:textId="77777777" w:rsidR="00D412EC" w:rsidRDefault="00E96F85">
            <w:pPr>
              <w:jc w:val="both"/>
              <w:rPr>
                <w:rFonts w:eastAsia="思源黑体 CN Regular"/>
                <w:bCs/>
                <w:szCs w:val="32"/>
                <w:lang w:eastAsia="zh-CN"/>
              </w:rPr>
            </w:pPr>
            <w:r>
              <w:rPr>
                <w:rFonts w:eastAsia="思源黑体 CN Regular"/>
                <w:bCs/>
                <w:szCs w:val="32"/>
                <w:lang w:eastAsia="zh-CN"/>
              </w:rPr>
              <w:t>1. GND</w:t>
            </w:r>
            <w:r>
              <w:rPr>
                <w:rFonts w:eastAsia="思源黑体 CN Regular" w:hint="eastAsia"/>
                <w:bCs/>
                <w:szCs w:val="32"/>
                <w:lang w:eastAsia="zh-CN"/>
              </w:rPr>
              <w:t>（接地）</w:t>
            </w:r>
          </w:p>
          <w:p w14:paraId="03CC98A7" w14:textId="77777777" w:rsidR="00D412EC" w:rsidRDefault="00E96F85">
            <w:pPr>
              <w:jc w:val="both"/>
              <w:rPr>
                <w:rFonts w:eastAsia="思源黑体 CN Regular"/>
                <w:bCs/>
                <w:szCs w:val="32"/>
                <w:lang w:eastAsia="zh-CN"/>
              </w:rPr>
            </w:pPr>
            <w:r>
              <w:rPr>
                <w:rFonts w:eastAsia="思源黑体 CN Regular"/>
                <w:bCs/>
                <w:szCs w:val="32"/>
                <w:lang w:eastAsia="zh-CN"/>
              </w:rPr>
              <w:t>2. TXD</w:t>
            </w:r>
            <w:r>
              <w:rPr>
                <w:rFonts w:eastAsia="思源黑体 CN Regular" w:hint="eastAsia"/>
                <w:bCs/>
                <w:szCs w:val="32"/>
                <w:lang w:eastAsia="zh-CN"/>
              </w:rPr>
              <w:t>（</w:t>
            </w:r>
            <w:r>
              <w:rPr>
                <w:rFonts w:eastAsia="思源黑体 CN Regular" w:hint="eastAsia"/>
                <w:bCs/>
                <w:szCs w:val="32"/>
                <w:lang w:eastAsia="zh-CN"/>
              </w:rPr>
              <w:t>U</w:t>
            </w:r>
            <w:r>
              <w:rPr>
                <w:rFonts w:eastAsia="思源黑体 CN Regular"/>
                <w:bCs/>
                <w:szCs w:val="32"/>
                <w:lang w:eastAsia="zh-CN"/>
              </w:rPr>
              <w:t>ART</w:t>
            </w:r>
            <w:r>
              <w:rPr>
                <w:rFonts w:eastAsia="思源黑体 CN Regular" w:hint="eastAsia"/>
                <w:bCs/>
                <w:szCs w:val="32"/>
                <w:lang w:eastAsia="zh-CN"/>
              </w:rPr>
              <w:t>数据发送）</w:t>
            </w:r>
          </w:p>
          <w:p w14:paraId="5B08F36B" w14:textId="77777777" w:rsidR="00D412EC" w:rsidRDefault="00E96F85">
            <w:pPr>
              <w:jc w:val="both"/>
              <w:rPr>
                <w:rFonts w:eastAsia="思源黑体 CN Regular"/>
                <w:bCs/>
                <w:szCs w:val="32"/>
                <w:lang w:eastAsia="zh-CN"/>
              </w:rPr>
            </w:pPr>
            <w:r>
              <w:rPr>
                <w:rFonts w:eastAsia="思源黑体 CN Regular"/>
                <w:bCs/>
                <w:szCs w:val="32"/>
                <w:lang w:eastAsia="zh-CN"/>
              </w:rPr>
              <w:t>3. RXD/SDA</w:t>
            </w:r>
            <w:r>
              <w:rPr>
                <w:rFonts w:eastAsia="思源黑体 CN Regular" w:hint="eastAsia"/>
                <w:bCs/>
                <w:szCs w:val="32"/>
                <w:lang w:eastAsia="zh-CN"/>
              </w:rPr>
              <w:t>（</w:t>
            </w:r>
            <w:r>
              <w:rPr>
                <w:rFonts w:eastAsia="思源黑体 CN Regular"/>
                <w:bCs/>
                <w:szCs w:val="32"/>
                <w:lang w:eastAsia="zh-CN"/>
              </w:rPr>
              <w:t>UART</w:t>
            </w:r>
            <w:r>
              <w:rPr>
                <w:rFonts w:eastAsia="思源黑体 CN Regular" w:hint="eastAsia"/>
                <w:bCs/>
                <w:szCs w:val="32"/>
                <w:lang w:eastAsia="zh-CN"/>
              </w:rPr>
              <w:t>数据接收</w:t>
            </w:r>
            <w:r>
              <w:rPr>
                <w:rFonts w:eastAsia="思源黑体 CN Regular" w:hint="eastAsia"/>
                <w:bCs/>
                <w:szCs w:val="32"/>
                <w:lang w:eastAsia="zh-CN"/>
              </w:rPr>
              <w:t>/ I</w:t>
            </w:r>
            <w:r>
              <w:rPr>
                <w:rFonts w:eastAsia="思源黑体 CN Regular"/>
                <w:bCs/>
                <w:szCs w:val="32"/>
                <w:lang w:eastAsia="zh-CN"/>
              </w:rPr>
              <w:t>IC</w:t>
            </w:r>
            <w:r>
              <w:rPr>
                <w:rFonts w:eastAsia="思源黑体 CN Regular" w:hint="eastAsia"/>
                <w:bCs/>
                <w:szCs w:val="32"/>
                <w:lang w:eastAsia="zh-CN"/>
              </w:rPr>
              <w:t>数据线（</w:t>
            </w:r>
            <w:r>
              <w:rPr>
                <w:rFonts w:eastAsia="思源黑体 CN Regular" w:hint="eastAsia"/>
                <w:bCs/>
                <w:szCs w:val="32"/>
                <w:lang w:eastAsia="zh-CN"/>
              </w:rPr>
              <w:t>I</w:t>
            </w:r>
            <w:r>
              <w:rPr>
                <w:rFonts w:eastAsia="思源黑体 CN Regular"/>
                <w:bCs/>
                <w:szCs w:val="32"/>
                <w:lang w:eastAsia="zh-CN"/>
              </w:rPr>
              <w:t>IC</w:t>
            </w:r>
            <w:r>
              <w:rPr>
                <w:rFonts w:eastAsia="思源黑体 CN Regular" w:hint="eastAsia"/>
                <w:bCs/>
                <w:szCs w:val="32"/>
                <w:lang w:eastAsia="zh-CN"/>
              </w:rPr>
              <w:t>））</w:t>
            </w:r>
          </w:p>
          <w:p w14:paraId="016F24EB" w14:textId="77777777" w:rsidR="00D412EC" w:rsidRDefault="00E96F85">
            <w:pPr>
              <w:jc w:val="both"/>
              <w:rPr>
                <w:rFonts w:eastAsia="思源黑体 CN Regular"/>
                <w:bCs/>
                <w:szCs w:val="32"/>
                <w:lang w:eastAsia="zh-CN"/>
              </w:rPr>
            </w:pPr>
            <w:r>
              <w:rPr>
                <w:rFonts w:eastAsia="思源黑体 CN Regular" w:hint="eastAsia"/>
                <w:bCs/>
                <w:szCs w:val="32"/>
                <w:lang w:eastAsia="zh-CN"/>
              </w:rPr>
              <w:t xml:space="preserve">4. </w:t>
            </w:r>
            <w:r>
              <w:rPr>
                <w:rFonts w:eastAsia="思源黑体 CN Regular"/>
                <w:bCs/>
                <w:szCs w:val="32"/>
                <w:lang w:eastAsia="zh-CN"/>
              </w:rPr>
              <w:t>S</w:t>
            </w:r>
            <w:r>
              <w:rPr>
                <w:rFonts w:eastAsia="思源黑体 CN Regular" w:hint="eastAsia"/>
                <w:bCs/>
                <w:szCs w:val="32"/>
                <w:lang w:eastAsia="zh-CN"/>
              </w:rPr>
              <w:t>C</w:t>
            </w:r>
            <w:r>
              <w:rPr>
                <w:rFonts w:eastAsia="思源黑体 CN Regular"/>
                <w:bCs/>
                <w:szCs w:val="32"/>
                <w:lang w:eastAsia="zh-CN"/>
              </w:rPr>
              <w:t>K</w:t>
            </w:r>
            <w:r>
              <w:rPr>
                <w:rFonts w:eastAsia="思源黑体 CN Regular" w:hint="eastAsia"/>
                <w:bCs/>
                <w:szCs w:val="32"/>
                <w:lang w:eastAsia="zh-CN"/>
              </w:rPr>
              <w:t>(I</w:t>
            </w:r>
            <w:r>
              <w:rPr>
                <w:rFonts w:eastAsia="思源黑体 CN Regular"/>
                <w:bCs/>
                <w:szCs w:val="32"/>
                <w:lang w:eastAsia="zh-CN"/>
              </w:rPr>
              <w:t>IC</w:t>
            </w:r>
            <w:r>
              <w:rPr>
                <w:rFonts w:eastAsia="思源黑体 CN Regular" w:hint="eastAsia"/>
                <w:bCs/>
                <w:szCs w:val="32"/>
                <w:lang w:eastAsia="zh-CN"/>
              </w:rPr>
              <w:t>时钟控制线（</w:t>
            </w:r>
            <w:r>
              <w:rPr>
                <w:rFonts w:eastAsia="思源黑体 CN Regular" w:hint="eastAsia"/>
                <w:bCs/>
                <w:szCs w:val="32"/>
                <w:lang w:eastAsia="zh-CN"/>
              </w:rPr>
              <w:t>I</w:t>
            </w:r>
            <w:r>
              <w:rPr>
                <w:rFonts w:eastAsia="思源黑体 CN Regular"/>
                <w:bCs/>
                <w:szCs w:val="32"/>
                <w:lang w:eastAsia="zh-CN"/>
              </w:rPr>
              <w:t>IC</w:t>
            </w:r>
            <w:r>
              <w:rPr>
                <w:rFonts w:eastAsia="思源黑体 CN Regular" w:hint="eastAsia"/>
                <w:bCs/>
                <w:szCs w:val="32"/>
                <w:lang w:eastAsia="zh-CN"/>
              </w:rPr>
              <w:t>））</w:t>
            </w:r>
          </w:p>
          <w:p w14:paraId="1FE80511" w14:textId="77777777" w:rsidR="00D412EC" w:rsidRDefault="00E96F85">
            <w:pPr>
              <w:jc w:val="both"/>
              <w:rPr>
                <w:rFonts w:eastAsia="思源黑体 CN Regular"/>
                <w:bCs/>
                <w:szCs w:val="32"/>
                <w:lang w:eastAsia="zh-CN"/>
              </w:rPr>
            </w:pPr>
            <w:r>
              <w:rPr>
                <w:rFonts w:eastAsia="思源黑体 CN Regular" w:hint="eastAsia"/>
                <w:bCs/>
                <w:szCs w:val="32"/>
                <w:lang w:eastAsia="zh-CN"/>
              </w:rPr>
              <w:t>5</w:t>
            </w:r>
            <w:r>
              <w:rPr>
                <w:rFonts w:eastAsia="思源黑体 CN Regular"/>
                <w:bCs/>
                <w:szCs w:val="32"/>
                <w:lang w:eastAsia="zh-CN"/>
              </w:rPr>
              <w:t xml:space="preserve">. </w:t>
            </w:r>
            <w:r>
              <w:rPr>
                <w:rFonts w:eastAsia="思源黑体 CN Regular" w:hint="eastAsia"/>
                <w:bCs/>
                <w:szCs w:val="32"/>
                <w:lang w:eastAsia="zh-CN"/>
              </w:rPr>
              <w:t>3V3</w:t>
            </w:r>
            <w:r>
              <w:rPr>
                <w:rFonts w:eastAsia="思源黑体 CN Regular" w:hint="eastAsia"/>
                <w:bCs/>
                <w:szCs w:val="32"/>
                <w:lang w:eastAsia="zh-CN"/>
              </w:rPr>
              <w:t>电源</w:t>
            </w:r>
          </w:p>
        </w:tc>
        <w:tc>
          <w:tcPr>
            <w:tcW w:w="3111" w:type="dxa"/>
            <w:vAlign w:val="center"/>
          </w:tcPr>
          <w:p w14:paraId="231731C6" w14:textId="77777777" w:rsidR="00D412EC" w:rsidRDefault="00E96F85">
            <w:pPr>
              <w:rPr>
                <w:rFonts w:eastAsia="思源黑体 CN Regular"/>
                <w:bCs/>
                <w:szCs w:val="32"/>
                <w:lang w:eastAsia="zh-CN"/>
              </w:rPr>
            </w:pPr>
            <w:r>
              <w:rPr>
                <w:rFonts w:eastAsia="思源黑体 CN Regular" w:hint="eastAsia"/>
                <w:bCs/>
                <w:szCs w:val="32"/>
                <w:lang w:eastAsia="zh-CN"/>
              </w:rPr>
              <w:t>本模块通信方式为</w:t>
            </w:r>
            <w:r>
              <w:rPr>
                <w:rFonts w:eastAsia="思源黑体 CN Regular"/>
                <w:bCs/>
                <w:szCs w:val="32"/>
                <w:lang w:eastAsia="zh-CN"/>
              </w:rPr>
              <w:t>UART</w:t>
            </w:r>
            <w:r>
              <w:rPr>
                <w:rFonts w:eastAsia="思源黑体 CN Regular" w:hint="eastAsia"/>
                <w:bCs/>
                <w:szCs w:val="32"/>
                <w:lang w:eastAsia="zh-CN"/>
              </w:rPr>
              <w:t>，模块接</w:t>
            </w:r>
            <w:r>
              <w:rPr>
                <w:rFonts w:eastAsia="思源黑体 CN Regular" w:hint="eastAsia"/>
                <w:bCs/>
                <w:szCs w:val="32"/>
                <w:lang w:eastAsia="zh-CN"/>
              </w:rPr>
              <w:t>1</w:t>
            </w:r>
            <w:r>
              <w:rPr>
                <w:rFonts w:eastAsia="思源黑体 CN Regular" w:hint="eastAsia"/>
                <w:bCs/>
                <w:szCs w:val="32"/>
                <w:lang w:eastAsia="zh-CN"/>
              </w:rPr>
              <w:t>、</w:t>
            </w:r>
            <w:r>
              <w:rPr>
                <w:rFonts w:eastAsia="思源黑体 CN Regular" w:hint="eastAsia"/>
                <w:bCs/>
                <w:szCs w:val="32"/>
                <w:lang w:eastAsia="zh-CN"/>
              </w:rPr>
              <w:t>2</w:t>
            </w:r>
            <w:r>
              <w:rPr>
                <w:rFonts w:eastAsia="思源黑体 CN Regular" w:hint="eastAsia"/>
                <w:bCs/>
                <w:szCs w:val="32"/>
                <w:lang w:eastAsia="zh-CN"/>
              </w:rPr>
              <w:t>、</w:t>
            </w:r>
            <w:r>
              <w:rPr>
                <w:rFonts w:eastAsia="思源黑体 CN Regular" w:hint="eastAsia"/>
                <w:bCs/>
                <w:szCs w:val="32"/>
                <w:lang w:eastAsia="zh-CN"/>
              </w:rPr>
              <w:t>3</w:t>
            </w:r>
            <w:r>
              <w:rPr>
                <w:rFonts w:eastAsia="思源黑体 CN Regular" w:hint="eastAsia"/>
                <w:bCs/>
                <w:szCs w:val="32"/>
                <w:lang w:eastAsia="zh-CN"/>
              </w:rPr>
              <w:t>、</w:t>
            </w:r>
            <w:r>
              <w:rPr>
                <w:rFonts w:eastAsia="思源黑体 CN Regular" w:hint="eastAsia"/>
                <w:bCs/>
                <w:szCs w:val="32"/>
                <w:lang w:eastAsia="zh-CN"/>
              </w:rPr>
              <w:t>5</w:t>
            </w:r>
          </w:p>
        </w:tc>
      </w:tr>
      <w:tr w:rsidR="00D412EC" w14:paraId="3396EBCF" w14:textId="77777777">
        <w:trPr>
          <w:trHeight w:val="340"/>
        </w:trPr>
        <w:tc>
          <w:tcPr>
            <w:tcW w:w="3402" w:type="dxa"/>
            <w:vAlign w:val="center"/>
          </w:tcPr>
          <w:p w14:paraId="0120FAD2" w14:textId="77777777" w:rsidR="00D412EC" w:rsidRDefault="00E96F85">
            <w:pPr>
              <w:jc w:val="both"/>
              <w:rPr>
                <w:rFonts w:eastAsia="思源黑体 CN Regular"/>
                <w:bCs/>
                <w:szCs w:val="32"/>
                <w:lang w:eastAsia="zh-CN"/>
              </w:rPr>
            </w:pPr>
            <w:r>
              <w:rPr>
                <w:rFonts w:eastAsia="思源黑体 CN Regular" w:hint="eastAsia"/>
                <w:bCs/>
                <w:szCs w:val="32"/>
                <w:lang w:eastAsia="zh-CN"/>
              </w:rPr>
              <w:t>存储温度</w:t>
            </w:r>
          </w:p>
        </w:tc>
        <w:tc>
          <w:tcPr>
            <w:tcW w:w="3402" w:type="dxa"/>
            <w:vAlign w:val="center"/>
          </w:tcPr>
          <w:p w14:paraId="6942FEBD" w14:textId="77777777" w:rsidR="00D412EC" w:rsidRDefault="00E96F85">
            <w:pPr>
              <w:jc w:val="both"/>
              <w:rPr>
                <w:rFonts w:eastAsia="思源黑体 CN Regular"/>
                <w:bCs/>
                <w:szCs w:val="32"/>
                <w:lang w:eastAsia="zh-CN"/>
              </w:rPr>
            </w:pPr>
            <w:r>
              <w:rPr>
                <w:rFonts w:eastAsia="思源黑体 CN Regular" w:hint="eastAsia"/>
                <w:bCs/>
                <w:szCs w:val="32"/>
                <w:lang w:eastAsia="zh-CN"/>
              </w:rPr>
              <w:t>-</w:t>
            </w:r>
            <w:r>
              <w:rPr>
                <w:rFonts w:eastAsia="思源黑体 CN Regular"/>
                <w:bCs/>
                <w:szCs w:val="32"/>
                <w:lang w:eastAsia="zh-CN"/>
              </w:rPr>
              <w:t xml:space="preserve">30 ℃ </w:t>
            </w:r>
            <w:r>
              <w:rPr>
                <w:rFonts w:eastAsia="思源黑体 CN Regular"/>
                <w:bCs/>
                <w:szCs w:val="32"/>
                <w:lang w:eastAsia="zh-CN"/>
              </w:rPr>
              <w:t>～</w:t>
            </w:r>
            <w:r>
              <w:rPr>
                <w:rFonts w:eastAsia="思源黑体 CN Regular" w:hint="eastAsia"/>
                <w:bCs/>
                <w:szCs w:val="32"/>
                <w:lang w:eastAsia="zh-CN"/>
              </w:rPr>
              <w:t xml:space="preserve"> </w:t>
            </w:r>
            <w:r>
              <w:rPr>
                <w:rFonts w:eastAsia="思源黑体 CN Regular"/>
                <w:bCs/>
                <w:szCs w:val="32"/>
                <w:lang w:eastAsia="zh-CN"/>
              </w:rPr>
              <w:t>105 ℃</w:t>
            </w:r>
          </w:p>
        </w:tc>
        <w:tc>
          <w:tcPr>
            <w:tcW w:w="3111" w:type="dxa"/>
            <w:vAlign w:val="center"/>
          </w:tcPr>
          <w:p w14:paraId="4A337832" w14:textId="77777777" w:rsidR="00D412EC" w:rsidRDefault="00D412EC">
            <w:pPr>
              <w:jc w:val="both"/>
              <w:rPr>
                <w:rFonts w:eastAsia="思源黑体 CN Regular"/>
                <w:bCs/>
                <w:szCs w:val="32"/>
                <w:lang w:eastAsia="zh-CN"/>
              </w:rPr>
            </w:pPr>
          </w:p>
        </w:tc>
      </w:tr>
    </w:tbl>
    <w:p w14:paraId="3FE12F47" w14:textId="77777777" w:rsidR="00D412EC" w:rsidRDefault="00D412EC">
      <w:pPr>
        <w:rPr>
          <w:rFonts w:ascii="思源黑体 CN Regular" w:eastAsia="思源黑体 CN Regular" w:hAnsi="思源黑体 CN Regular"/>
          <w:bCs/>
          <w:color w:val="365F91" w:themeColor="accent1" w:themeShade="BF"/>
          <w:lang w:eastAsia="zh-CN"/>
        </w:rPr>
      </w:pPr>
    </w:p>
    <w:p w14:paraId="3CDF90C8" w14:textId="77777777" w:rsidR="00D412EC" w:rsidRDefault="00E96F85">
      <w:pPr>
        <w:pStyle w:val="11"/>
        <w:widowControl w:val="0"/>
        <w:spacing w:line="360" w:lineRule="auto"/>
        <w:ind w:firstLineChars="0" w:firstLine="0"/>
        <w:jc w:val="both"/>
        <w:outlineLvl w:val="0"/>
        <w:rPr>
          <w:rFonts w:eastAsia="思源黑体 CN Medium"/>
          <w:bCs/>
          <w:color w:val="365F91" w:themeColor="accent1" w:themeShade="BF"/>
          <w:sz w:val="28"/>
          <w:szCs w:val="28"/>
          <w:lang w:eastAsia="zh-CN"/>
        </w:rPr>
      </w:pPr>
      <w:r>
        <w:rPr>
          <w:rFonts w:eastAsia="思源黑体 CN Medium" w:hint="eastAsia"/>
          <w:bCs/>
          <w:color w:val="365F91" w:themeColor="accent1" w:themeShade="BF"/>
          <w:sz w:val="28"/>
          <w:szCs w:val="28"/>
          <w:lang w:eastAsia="zh-CN"/>
        </w:rPr>
        <w:t>二</w:t>
      </w:r>
      <w:r>
        <w:rPr>
          <w:rFonts w:eastAsia="思源黑体 CN Medium"/>
          <w:bCs/>
          <w:color w:val="365F91" w:themeColor="accent1" w:themeShade="BF"/>
          <w:sz w:val="28"/>
          <w:szCs w:val="28"/>
          <w:lang w:eastAsia="zh-CN"/>
        </w:rPr>
        <w:t>、模组结构</w:t>
      </w:r>
    </w:p>
    <w:p w14:paraId="67C22843" w14:textId="77777777" w:rsidR="00D412EC" w:rsidRDefault="00E96F85">
      <w:pPr>
        <w:spacing w:line="360" w:lineRule="auto"/>
        <w:jc w:val="center"/>
        <w:rPr>
          <w:sz w:val="24"/>
          <w:szCs w:val="24"/>
          <w:lang w:eastAsia="zh-CN"/>
        </w:rPr>
      </w:pPr>
      <w:r>
        <w:rPr>
          <w:noProof/>
          <w:sz w:val="24"/>
          <w:szCs w:val="24"/>
          <w:lang w:eastAsia="zh-CN"/>
        </w:rPr>
        <w:drawing>
          <wp:inline distT="0" distB="0" distL="0" distR="0" wp14:anchorId="2D8930D0" wp14:editId="032261B3">
            <wp:extent cx="5788025" cy="274447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t="7747" b="7993"/>
                    <a:stretch>
                      <a:fillRect/>
                    </a:stretch>
                  </pic:blipFill>
                  <pic:spPr>
                    <a:xfrm>
                      <a:off x="0" y="0"/>
                      <a:ext cx="5807561" cy="2753688"/>
                    </a:xfrm>
                    <a:prstGeom prst="rect">
                      <a:avLst/>
                    </a:prstGeom>
                    <a:noFill/>
                    <a:ln>
                      <a:noFill/>
                    </a:ln>
                  </pic:spPr>
                </pic:pic>
              </a:graphicData>
            </a:graphic>
          </wp:inline>
        </w:drawing>
      </w:r>
    </w:p>
    <w:p w14:paraId="1E8F89DA" w14:textId="77777777" w:rsidR="00D412EC" w:rsidRDefault="00E96F85">
      <w:pPr>
        <w:spacing w:line="360" w:lineRule="auto"/>
        <w:jc w:val="center"/>
        <w:rPr>
          <w:rFonts w:eastAsia="思源黑体 CN Regular"/>
          <w:szCs w:val="22"/>
          <w:lang w:eastAsia="zh-CN"/>
        </w:rPr>
      </w:pPr>
      <w:r>
        <w:rPr>
          <w:rFonts w:eastAsia="思源黑体 CN Regular"/>
          <w:szCs w:val="22"/>
          <w:lang w:eastAsia="zh-CN"/>
        </w:rPr>
        <w:t>图</w:t>
      </w:r>
      <w:r>
        <w:rPr>
          <w:rFonts w:eastAsia="思源黑体 CN Regular"/>
          <w:szCs w:val="22"/>
          <w:lang w:eastAsia="zh-CN"/>
        </w:rPr>
        <w:t xml:space="preserve">1. </w:t>
      </w:r>
      <w:r>
        <w:rPr>
          <w:rFonts w:eastAsia="思源黑体 CN Regular"/>
          <w:szCs w:val="22"/>
          <w:lang w:eastAsia="zh-CN"/>
        </w:rPr>
        <w:t>模</w:t>
      </w:r>
      <w:r>
        <w:rPr>
          <w:rFonts w:eastAsia="思源黑体 CN Regular" w:hint="eastAsia"/>
          <w:szCs w:val="22"/>
          <w:lang w:eastAsia="zh-CN"/>
        </w:rPr>
        <w:t>组</w:t>
      </w:r>
      <w:r>
        <w:rPr>
          <w:rFonts w:eastAsia="思源黑体 CN Regular"/>
          <w:szCs w:val="22"/>
          <w:lang w:eastAsia="zh-CN"/>
        </w:rPr>
        <w:t>结构图（外观尺寸可定制）</w:t>
      </w:r>
    </w:p>
    <w:p w14:paraId="03A83F2C" w14:textId="77777777" w:rsidR="00D412EC" w:rsidRDefault="00D412EC">
      <w:pPr>
        <w:spacing w:line="360" w:lineRule="auto"/>
        <w:jc w:val="center"/>
        <w:rPr>
          <w:rFonts w:eastAsia="思源黑体 CN Regular"/>
          <w:szCs w:val="22"/>
          <w:lang w:eastAsia="zh-CN"/>
        </w:rPr>
      </w:pPr>
    </w:p>
    <w:p w14:paraId="688C3FB1" w14:textId="77777777" w:rsidR="00D412EC" w:rsidRDefault="00E96F85">
      <w:pPr>
        <w:pStyle w:val="11"/>
        <w:widowControl w:val="0"/>
        <w:spacing w:line="360" w:lineRule="auto"/>
        <w:ind w:firstLineChars="0" w:firstLine="0"/>
        <w:jc w:val="both"/>
        <w:outlineLvl w:val="0"/>
        <w:rPr>
          <w:rFonts w:eastAsia="思源黑体 CN Medium"/>
          <w:bCs/>
          <w:color w:val="365F91" w:themeColor="accent1" w:themeShade="BF"/>
          <w:sz w:val="28"/>
          <w:szCs w:val="28"/>
          <w:lang w:eastAsia="zh-CN"/>
        </w:rPr>
      </w:pPr>
      <w:r>
        <w:rPr>
          <w:rFonts w:eastAsia="思源黑体 CN Medium" w:hint="eastAsia"/>
          <w:bCs/>
          <w:color w:val="365F91" w:themeColor="accent1" w:themeShade="BF"/>
          <w:sz w:val="28"/>
          <w:szCs w:val="28"/>
          <w:lang w:eastAsia="zh-CN"/>
        </w:rPr>
        <w:t>三</w:t>
      </w:r>
      <w:r>
        <w:rPr>
          <w:rFonts w:eastAsia="思源黑体 CN Medium"/>
          <w:bCs/>
          <w:color w:val="365F91" w:themeColor="accent1" w:themeShade="BF"/>
          <w:sz w:val="28"/>
          <w:szCs w:val="28"/>
          <w:lang w:eastAsia="zh-CN"/>
        </w:rPr>
        <w:t>、应用示意图</w:t>
      </w:r>
    </w:p>
    <w:p w14:paraId="24C00CD9" w14:textId="42856754" w:rsidR="00533E9E" w:rsidRDefault="00E96F85">
      <w:pPr>
        <w:spacing w:line="288" w:lineRule="auto"/>
        <w:ind w:firstLineChars="200" w:firstLine="400"/>
        <w:jc w:val="both"/>
        <w:rPr>
          <w:rFonts w:eastAsia="思源黑体 CN Regular"/>
          <w:szCs w:val="24"/>
          <w:lang w:eastAsia="zh-CN"/>
        </w:rPr>
      </w:pPr>
      <w:r>
        <w:rPr>
          <w:rFonts w:eastAsia="思源黑体 CN Regular" w:hint="eastAsia"/>
          <w:lang w:eastAsia="zh-CN"/>
        </w:rPr>
        <w:t>YW-</w:t>
      </w:r>
      <w:r w:rsidR="00AC234E">
        <w:rPr>
          <w:rFonts w:eastAsia="思源黑体 CN Regular"/>
          <w:lang w:eastAsia="zh-CN"/>
        </w:rPr>
        <w:t>I</w:t>
      </w:r>
      <w:r>
        <w:rPr>
          <w:rFonts w:eastAsia="思源黑体 CN Regular" w:hint="eastAsia"/>
          <w:lang w:eastAsia="zh-CN"/>
        </w:rPr>
        <w:t>R-</w:t>
      </w:r>
      <w:r w:rsidR="00AC234E">
        <w:rPr>
          <w:rFonts w:eastAsia="思源黑体 CN Regular"/>
          <w:lang w:eastAsia="zh-CN"/>
        </w:rPr>
        <w:t>1</w:t>
      </w:r>
      <w:r w:rsidR="00FB6419">
        <w:rPr>
          <w:rFonts w:eastAsia="思源黑体 CN Regular"/>
          <w:lang w:eastAsia="zh-CN"/>
        </w:rPr>
        <w:t>A50</w:t>
      </w:r>
      <w:r w:rsidR="00FB6419">
        <w:rPr>
          <w:rFonts w:eastAsia="思源黑体 CN Regular" w:hint="eastAsia"/>
          <w:lang w:eastAsia="zh-CN"/>
        </w:rPr>
        <w:t>-</w:t>
      </w:r>
      <w:r w:rsidR="00FB6419">
        <w:rPr>
          <w:rFonts w:eastAsia="思源黑体 CN Regular"/>
          <w:lang w:eastAsia="zh-CN"/>
        </w:rPr>
        <w:t>UART</w:t>
      </w:r>
      <w:r>
        <w:rPr>
          <w:rFonts w:eastAsia="思源黑体 CN Regular"/>
          <w:szCs w:val="24"/>
          <w:lang w:eastAsia="zh-CN"/>
        </w:rPr>
        <w:t>模组可以采用</w:t>
      </w:r>
      <w:r>
        <w:rPr>
          <w:rFonts w:eastAsia="思源黑体 CN Regular"/>
          <w:szCs w:val="24"/>
          <w:lang w:eastAsia="zh-CN"/>
        </w:rPr>
        <w:t>UART</w:t>
      </w:r>
      <w:r>
        <w:rPr>
          <w:rFonts w:eastAsia="思源黑体 CN Regular"/>
          <w:szCs w:val="24"/>
          <w:lang w:eastAsia="zh-CN"/>
        </w:rPr>
        <w:t>数字总线界面输出，任何微处理器</w:t>
      </w:r>
      <w:r>
        <w:rPr>
          <w:rFonts w:eastAsia="思源黑体 CN Regular"/>
          <w:szCs w:val="24"/>
          <w:lang w:eastAsia="zh-CN"/>
        </w:rPr>
        <w:t>MCU</w:t>
      </w:r>
      <w:r>
        <w:rPr>
          <w:rFonts w:eastAsia="思源黑体 CN Regular"/>
          <w:szCs w:val="24"/>
          <w:lang w:eastAsia="zh-CN"/>
        </w:rPr>
        <w:t>都可以对其进行通讯、控制来远程测量温度，参考应用如下图</w:t>
      </w:r>
      <w:r>
        <w:rPr>
          <w:rFonts w:eastAsia="思源黑体 CN Regular" w:hint="eastAsia"/>
          <w:szCs w:val="24"/>
          <w:lang w:eastAsia="zh-CN"/>
        </w:rPr>
        <w:t>2</w:t>
      </w:r>
      <w:r>
        <w:rPr>
          <w:rFonts w:eastAsia="思源黑体 CN Regular"/>
          <w:szCs w:val="24"/>
          <w:lang w:eastAsia="zh-CN"/>
        </w:rPr>
        <w:t>。</w:t>
      </w:r>
    </w:p>
    <w:p w14:paraId="2F08628B" w14:textId="3550DF0F" w:rsidR="00D412EC" w:rsidRDefault="00F344DF" w:rsidP="00533E9E">
      <w:pPr>
        <w:spacing w:line="288" w:lineRule="auto"/>
        <w:jc w:val="center"/>
        <w:rPr>
          <w:rFonts w:eastAsia="思源黑体 CN Regular"/>
          <w:szCs w:val="22"/>
          <w:lang w:eastAsia="zh-CN"/>
        </w:rPr>
      </w:pPr>
      <w:r>
        <w:rPr>
          <w:rFonts w:eastAsia="思源黑体 CN Regular"/>
          <w:noProof/>
          <w:szCs w:val="22"/>
          <w:lang w:eastAsia="zh-CN"/>
        </w:rPr>
        <w:drawing>
          <wp:inline distT="0" distB="0" distL="0" distR="0" wp14:anchorId="5E07E466" wp14:editId="35F745A5">
            <wp:extent cx="5265173" cy="3238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1747" t="7754" r="12350" b="9358"/>
                    <a:stretch/>
                  </pic:blipFill>
                  <pic:spPr bwMode="auto">
                    <a:xfrm>
                      <a:off x="0" y="0"/>
                      <a:ext cx="5272263" cy="3242861"/>
                    </a:xfrm>
                    <a:prstGeom prst="rect">
                      <a:avLst/>
                    </a:prstGeom>
                    <a:noFill/>
                    <a:ln>
                      <a:noFill/>
                    </a:ln>
                    <a:extLst>
                      <a:ext uri="{53640926-AAD7-44D8-BBD7-CCE9431645EC}">
                        <a14:shadowObscured xmlns:a14="http://schemas.microsoft.com/office/drawing/2010/main"/>
                      </a:ext>
                    </a:extLst>
                  </pic:spPr>
                </pic:pic>
              </a:graphicData>
            </a:graphic>
          </wp:inline>
        </w:drawing>
      </w:r>
    </w:p>
    <w:p w14:paraId="6FB9360D" w14:textId="68FBD162" w:rsidR="00D412EC" w:rsidRDefault="00E96F85">
      <w:pPr>
        <w:spacing w:line="360" w:lineRule="auto"/>
        <w:jc w:val="center"/>
        <w:rPr>
          <w:rFonts w:eastAsia="思源黑体 CN Regular"/>
          <w:szCs w:val="22"/>
          <w:lang w:eastAsia="zh-CN"/>
        </w:rPr>
      </w:pPr>
      <w:r>
        <w:rPr>
          <w:rFonts w:eastAsia="思源黑体 CN Regular"/>
          <w:szCs w:val="22"/>
          <w:lang w:eastAsia="zh-CN"/>
        </w:rPr>
        <w:t>图</w:t>
      </w:r>
      <w:r>
        <w:rPr>
          <w:rFonts w:eastAsia="思源黑体 CN Regular"/>
          <w:szCs w:val="22"/>
          <w:lang w:eastAsia="zh-CN"/>
        </w:rPr>
        <w:t xml:space="preserve">2.  </w:t>
      </w:r>
      <w:r>
        <w:rPr>
          <w:rFonts w:eastAsia="思源黑体 CN Regular" w:hint="eastAsia"/>
          <w:lang w:eastAsia="zh-CN"/>
        </w:rPr>
        <w:t>YW-</w:t>
      </w:r>
      <w:r w:rsidR="00252879">
        <w:rPr>
          <w:rFonts w:eastAsia="思源黑体 CN Regular"/>
          <w:lang w:eastAsia="zh-CN"/>
        </w:rPr>
        <w:t>I</w:t>
      </w:r>
      <w:r>
        <w:rPr>
          <w:rFonts w:eastAsia="思源黑体 CN Regular" w:hint="eastAsia"/>
          <w:lang w:eastAsia="zh-CN"/>
        </w:rPr>
        <w:t>R-</w:t>
      </w:r>
      <w:r w:rsidR="00252879">
        <w:rPr>
          <w:rFonts w:eastAsia="思源黑体 CN Regular"/>
          <w:lang w:eastAsia="zh-CN"/>
        </w:rPr>
        <w:t>1</w:t>
      </w:r>
      <w:r>
        <w:rPr>
          <w:rFonts w:eastAsia="思源黑体 CN Regular" w:hint="eastAsia"/>
          <w:lang w:eastAsia="zh-CN"/>
        </w:rPr>
        <w:t>A</w:t>
      </w:r>
      <w:r w:rsidR="00252879">
        <w:rPr>
          <w:rFonts w:eastAsia="思源黑体 CN Regular"/>
          <w:lang w:eastAsia="zh-CN"/>
        </w:rPr>
        <w:t>50</w:t>
      </w:r>
      <w:r>
        <w:rPr>
          <w:rFonts w:eastAsia="思源黑体 CN Regular" w:hint="eastAsia"/>
          <w:lang w:eastAsia="zh-CN"/>
        </w:rPr>
        <w:t>-</w:t>
      </w:r>
      <w:r>
        <w:rPr>
          <w:rFonts w:eastAsia="思源黑体 CN Regular"/>
          <w:lang w:eastAsia="zh-CN"/>
        </w:rPr>
        <w:t>UART</w:t>
      </w:r>
      <w:r>
        <w:rPr>
          <w:rFonts w:eastAsia="思源黑体 CN Regular" w:hint="eastAsia"/>
          <w:szCs w:val="22"/>
          <w:lang w:eastAsia="zh-CN"/>
        </w:rPr>
        <w:t>红外测温</w:t>
      </w:r>
      <w:r>
        <w:rPr>
          <w:rFonts w:eastAsia="思源黑体 CN Regular"/>
          <w:szCs w:val="22"/>
          <w:lang w:eastAsia="zh-CN"/>
        </w:rPr>
        <w:t>模组采用</w:t>
      </w:r>
      <w:r>
        <w:rPr>
          <w:rFonts w:eastAsia="思源黑体 CN Regular"/>
          <w:szCs w:val="22"/>
          <w:lang w:eastAsia="zh-CN"/>
        </w:rPr>
        <w:t>UART</w:t>
      </w:r>
      <w:r>
        <w:rPr>
          <w:rFonts w:eastAsia="思源黑体 CN Regular"/>
          <w:szCs w:val="22"/>
          <w:lang w:eastAsia="zh-CN"/>
        </w:rPr>
        <w:t>数字总线传输</w:t>
      </w:r>
    </w:p>
    <w:p w14:paraId="2F5B7C79" w14:textId="77777777" w:rsidR="00D412EC" w:rsidRDefault="00D412EC">
      <w:pPr>
        <w:spacing w:line="360" w:lineRule="auto"/>
        <w:jc w:val="center"/>
        <w:rPr>
          <w:rFonts w:eastAsia="思源黑体 CN Regular"/>
          <w:szCs w:val="22"/>
          <w:lang w:eastAsia="zh-CN"/>
        </w:rPr>
      </w:pPr>
    </w:p>
    <w:p w14:paraId="63C2E939" w14:textId="77777777" w:rsidR="00D412EC" w:rsidRDefault="00E96F85">
      <w:pPr>
        <w:pStyle w:val="11"/>
        <w:widowControl w:val="0"/>
        <w:spacing w:line="360" w:lineRule="auto"/>
        <w:ind w:firstLineChars="0" w:firstLine="0"/>
        <w:jc w:val="both"/>
        <w:outlineLvl w:val="0"/>
        <w:rPr>
          <w:rFonts w:eastAsia="思源黑体 CN Medium"/>
          <w:bCs/>
          <w:color w:val="365F91" w:themeColor="accent1" w:themeShade="BF"/>
          <w:sz w:val="28"/>
          <w:szCs w:val="28"/>
          <w:lang w:eastAsia="zh-CN"/>
        </w:rPr>
      </w:pPr>
      <w:r>
        <w:rPr>
          <w:rFonts w:eastAsia="思源黑体 CN Medium" w:hint="eastAsia"/>
          <w:bCs/>
          <w:color w:val="365F91" w:themeColor="accent1" w:themeShade="BF"/>
          <w:sz w:val="28"/>
          <w:szCs w:val="28"/>
          <w:lang w:eastAsia="zh-CN"/>
        </w:rPr>
        <w:t>四</w:t>
      </w:r>
      <w:r>
        <w:rPr>
          <w:rFonts w:eastAsia="思源黑体 CN Medium"/>
          <w:bCs/>
          <w:color w:val="365F91" w:themeColor="accent1" w:themeShade="BF"/>
          <w:sz w:val="28"/>
          <w:szCs w:val="28"/>
          <w:lang w:eastAsia="zh-CN"/>
        </w:rPr>
        <w:t>、</w:t>
      </w:r>
      <w:r>
        <w:rPr>
          <w:rFonts w:eastAsia="思源黑体 CN Medium" w:hint="eastAsia"/>
          <w:bCs/>
          <w:color w:val="365F91" w:themeColor="accent1" w:themeShade="BF"/>
          <w:sz w:val="28"/>
          <w:szCs w:val="28"/>
          <w:lang w:eastAsia="zh-CN"/>
        </w:rPr>
        <w:t>管脚定义</w:t>
      </w:r>
    </w:p>
    <w:p w14:paraId="477A238C" w14:textId="77777777" w:rsidR="00D412EC" w:rsidRDefault="00E96F85">
      <w:pPr>
        <w:jc w:val="center"/>
        <w:rPr>
          <w:rFonts w:eastAsia="思源黑体 CN Regular"/>
          <w:lang w:eastAsia="zh-CN"/>
        </w:rPr>
      </w:pPr>
      <w:r>
        <w:rPr>
          <w:rFonts w:eastAsia="思源黑体 CN Regular"/>
          <w:lang w:eastAsia="zh-CN"/>
        </w:rPr>
        <w:t>表</w:t>
      </w:r>
      <w:r>
        <w:rPr>
          <w:rFonts w:eastAsia="思源黑体 CN Regular" w:hint="eastAsia"/>
          <w:lang w:eastAsia="zh-CN"/>
        </w:rPr>
        <w:t>2</w:t>
      </w:r>
      <w:r>
        <w:rPr>
          <w:rFonts w:eastAsia="思源黑体 CN Regular"/>
          <w:lang w:eastAsia="zh-CN"/>
        </w:rPr>
        <w:t xml:space="preserve">. </w:t>
      </w:r>
      <w:r>
        <w:rPr>
          <w:rFonts w:eastAsia="思源黑体 CN Regular" w:hint="eastAsia"/>
          <w:lang w:eastAsia="zh-CN"/>
        </w:rPr>
        <w:t>管脚定义</w:t>
      </w:r>
      <w:r>
        <w:rPr>
          <w:rFonts w:eastAsia="思源黑体 CN Regular"/>
          <w:lang w:eastAsia="zh-CN"/>
        </w:rPr>
        <w:t>表</w:t>
      </w:r>
    </w:p>
    <w:tbl>
      <w:tblPr>
        <w:tblStyle w:val="af"/>
        <w:tblW w:w="0" w:type="auto"/>
        <w:tblLook w:val="04A0" w:firstRow="1" w:lastRow="0" w:firstColumn="1" w:lastColumn="0" w:noHBand="0" w:noVBand="1"/>
      </w:tblPr>
      <w:tblGrid>
        <w:gridCol w:w="1696"/>
        <w:gridCol w:w="2268"/>
        <w:gridCol w:w="5954"/>
      </w:tblGrid>
      <w:tr w:rsidR="00D412EC" w14:paraId="28515B0A" w14:textId="77777777">
        <w:trPr>
          <w:trHeight w:val="340"/>
        </w:trPr>
        <w:tc>
          <w:tcPr>
            <w:tcW w:w="1696" w:type="dxa"/>
            <w:shd w:val="clear" w:color="auto" w:fill="365F91" w:themeFill="accent1" w:themeFillShade="BF"/>
            <w:vAlign w:val="center"/>
          </w:tcPr>
          <w:p w14:paraId="33B284A8" w14:textId="77777777" w:rsidR="00D412EC" w:rsidRDefault="00E96F85">
            <w:pPr>
              <w:spacing w:line="288" w:lineRule="auto"/>
              <w:jc w:val="both"/>
              <w:rPr>
                <w:rFonts w:ascii="思源黑体 CN Medium" w:eastAsia="思源黑体 CN Medium" w:hAnsi="思源黑体 CN Medium"/>
                <w:color w:val="FFFFFF" w:themeColor="background1"/>
                <w:lang w:eastAsia="zh-CN"/>
              </w:rPr>
            </w:pPr>
            <w:r>
              <w:rPr>
                <w:rFonts w:ascii="思源黑体 CN Medium" w:eastAsia="思源黑体 CN Medium" w:hAnsi="思源黑体 CN Medium" w:hint="eastAsia"/>
                <w:color w:val="FFFFFF" w:themeColor="background1"/>
                <w:lang w:eastAsia="zh-CN"/>
              </w:rPr>
              <w:t>编号</w:t>
            </w:r>
          </w:p>
        </w:tc>
        <w:tc>
          <w:tcPr>
            <w:tcW w:w="2268" w:type="dxa"/>
            <w:shd w:val="clear" w:color="auto" w:fill="365F91" w:themeFill="accent1" w:themeFillShade="BF"/>
            <w:vAlign w:val="center"/>
          </w:tcPr>
          <w:p w14:paraId="6297EFDB" w14:textId="77777777" w:rsidR="00D412EC" w:rsidRDefault="00E96F85">
            <w:pPr>
              <w:spacing w:line="288" w:lineRule="auto"/>
              <w:jc w:val="both"/>
              <w:rPr>
                <w:rFonts w:ascii="思源黑体 CN Medium" w:eastAsia="思源黑体 CN Medium" w:hAnsi="思源黑体 CN Medium"/>
                <w:color w:val="FFFFFF" w:themeColor="background1"/>
                <w:lang w:eastAsia="zh-CN"/>
              </w:rPr>
            </w:pPr>
            <w:r>
              <w:rPr>
                <w:rFonts w:ascii="思源黑体 CN Medium" w:eastAsia="思源黑体 CN Medium" w:hAnsi="思源黑体 CN Medium" w:hint="eastAsia"/>
                <w:color w:val="FFFFFF" w:themeColor="background1"/>
                <w:lang w:eastAsia="zh-CN"/>
              </w:rPr>
              <w:t>管脚名称</w:t>
            </w:r>
          </w:p>
        </w:tc>
        <w:tc>
          <w:tcPr>
            <w:tcW w:w="5954" w:type="dxa"/>
            <w:shd w:val="clear" w:color="auto" w:fill="365F91" w:themeFill="accent1" w:themeFillShade="BF"/>
            <w:vAlign w:val="center"/>
          </w:tcPr>
          <w:p w14:paraId="79D981B1" w14:textId="77777777" w:rsidR="00D412EC" w:rsidRDefault="00E96F85">
            <w:pPr>
              <w:spacing w:line="288" w:lineRule="auto"/>
              <w:jc w:val="both"/>
              <w:rPr>
                <w:rFonts w:ascii="思源黑体 CN Medium" w:eastAsia="思源黑体 CN Medium" w:hAnsi="思源黑体 CN Medium"/>
                <w:color w:val="FFFFFF" w:themeColor="background1"/>
                <w:lang w:eastAsia="zh-CN"/>
              </w:rPr>
            </w:pPr>
            <w:r>
              <w:rPr>
                <w:rFonts w:ascii="思源黑体 CN Medium" w:eastAsia="思源黑体 CN Medium" w:hAnsi="思源黑体 CN Medium" w:hint="eastAsia"/>
                <w:color w:val="FFFFFF" w:themeColor="background1"/>
                <w:lang w:eastAsia="zh-CN"/>
              </w:rPr>
              <w:t>描述</w:t>
            </w:r>
          </w:p>
        </w:tc>
      </w:tr>
      <w:tr w:rsidR="00D412EC" w14:paraId="2C0901BA" w14:textId="77777777">
        <w:trPr>
          <w:trHeight w:val="340"/>
        </w:trPr>
        <w:tc>
          <w:tcPr>
            <w:tcW w:w="1696" w:type="dxa"/>
            <w:vAlign w:val="center"/>
          </w:tcPr>
          <w:p w14:paraId="541E4C4C" w14:textId="77777777" w:rsidR="00D412EC" w:rsidRDefault="00E96F85">
            <w:pPr>
              <w:spacing w:line="288" w:lineRule="auto"/>
              <w:jc w:val="both"/>
              <w:rPr>
                <w:rFonts w:eastAsia="思源黑体 CN Regular"/>
                <w:lang w:eastAsia="zh-CN"/>
              </w:rPr>
            </w:pPr>
            <w:r>
              <w:rPr>
                <w:rFonts w:eastAsia="思源黑体 CN Regular" w:hint="eastAsia"/>
                <w:lang w:eastAsia="zh-CN"/>
              </w:rPr>
              <w:t>1</w:t>
            </w:r>
          </w:p>
        </w:tc>
        <w:tc>
          <w:tcPr>
            <w:tcW w:w="2268" w:type="dxa"/>
            <w:vAlign w:val="center"/>
          </w:tcPr>
          <w:p w14:paraId="2961EC42" w14:textId="77777777" w:rsidR="00D412EC" w:rsidRDefault="00E96F85">
            <w:pPr>
              <w:spacing w:line="288" w:lineRule="auto"/>
              <w:jc w:val="both"/>
              <w:rPr>
                <w:rFonts w:eastAsia="思源黑体 CN Regular"/>
                <w:lang w:eastAsia="zh-CN"/>
              </w:rPr>
            </w:pPr>
            <w:r>
              <w:rPr>
                <w:rFonts w:eastAsia="思源黑体 CN Regular" w:hint="eastAsia"/>
                <w:lang w:eastAsia="zh-CN"/>
              </w:rPr>
              <w:t>G</w:t>
            </w:r>
            <w:r>
              <w:rPr>
                <w:rFonts w:eastAsia="思源黑体 CN Regular"/>
                <w:lang w:eastAsia="zh-CN"/>
              </w:rPr>
              <w:t>ND</w:t>
            </w:r>
          </w:p>
        </w:tc>
        <w:tc>
          <w:tcPr>
            <w:tcW w:w="5954" w:type="dxa"/>
            <w:vAlign w:val="center"/>
          </w:tcPr>
          <w:p w14:paraId="2CB161FD" w14:textId="77777777" w:rsidR="00D412EC" w:rsidRDefault="00E96F85">
            <w:pPr>
              <w:spacing w:line="288" w:lineRule="auto"/>
              <w:jc w:val="both"/>
              <w:rPr>
                <w:rFonts w:eastAsia="思源黑体 CN Regular"/>
                <w:lang w:eastAsia="zh-CN"/>
              </w:rPr>
            </w:pPr>
            <w:r>
              <w:rPr>
                <w:rFonts w:eastAsia="思源黑体 CN Regular" w:hint="eastAsia"/>
                <w:lang w:eastAsia="zh-CN"/>
              </w:rPr>
              <w:t>接地</w:t>
            </w:r>
          </w:p>
        </w:tc>
      </w:tr>
      <w:tr w:rsidR="00D412EC" w14:paraId="012BDB11" w14:textId="77777777">
        <w:trPr>
          <w:trHeight w:val="340"/>
        </w:trPr>
        <w:tc>
          <w:tcPr>
            <w:tcW w:w="1696" w:type="dxa"/>
            <w:vAlign w:val="center"/>
          </w:tcPr>
          <w:p w14:paraId="7093F5BD" w14:textId="77777777" w:rsidR="00D412EC" w:rsidRDefault="00E96F85">
            <w:pPr>
              <w:spacing w:line="288" w:lineRule="auto"/>
              <w:jc w:val="both"/>
              <w:rPr>
                <w:rFonts w:eastAsia="思源黑体 CN Regular"/>
                <w:lang w:eastAsia="zh-CN"/>
              </w:rPr>
            </w:pPr>
            <w:r>
              <w:rPr>
                <w:rFonts w:eastAsia="思源黑体 CN Regular" w:hint="eastAsia"/>
                <w:lang w:eastAsia="zh-CN"/>
              </w:rPr>
              <w:t>2</w:t>
            </w:r>
          </w:p>
        </w:tc>
        <w:tc>
          <w:tcPr>
            <w:tcW w:w="2268" w:type="dxa"/>
            <w:vAlign w:val="center"/>
          </w:tcPr>
          <w:p w14:paraId="77474433" w14:textId="77777777" w:rsidR="00D412EC" w:rsidRDefault="00E96F85">
            <w:pPr>
              <w:spacing w:line="288" w:lineRule="auto"/>
              <w:jc w:val="both"/>
              <w:rPr>
                <w:rFonts w:eastAsia="思源黑体 CN Regular"/>
                <w:lang w:eastAsia="zh-CN"/>
              </w:rPr>
            </w:pPr>
            <w:r>
              <w:rPr>
                <w:rFonts w:eastAsia="思源黑体 CN Regular" w:hint="eastAsia"/>
                <w:lang w:eastAsia="zh-CN"/>
              </w:rPr>
              <w:t>T</w:t>
            </w:r>
            <w:r>
              <w:rPr>
                <w:rFonts w:eastAsia="思源黑体 CN Regular"/>
                <w:lang w:eastAsia="zh-CN"/>
              </w:rPr>
              <w:t>XD</w:t>
            </w:r>
          </w:p>
        </w:tc>
        <w:tc>
          <w:tcPr>
            <w:tcW w:w="5954" w:type="dxa"/>
            <w:vAlign w:val="center"/>
          </w:tcPr>
          <w:p w14:paraId="04105224" w14:textId="77777777" w:rsidR="00D412EC" w:rsidRDefault="00E96F85">
            <w:pPr>
              <w:spacing w:line="288" w:lineRule="auto"/>
              <w:jc w:val="both"/>
              <w:rPr>
                <w:rFonts w:eastAsia="思源黑体 CN Regular"/>
                <w:lang w:eastAsia="zh-CN"/>
              </w:rPr>
            </w:pPr>
            <w:r>
              <w:rPr>
                <w:rFonts w:eastAsia="思源黑体 CN Regular" w:hint="eastAsia"/>
                <w:lang w:eastAsia="zh-CN"/>
              </w:rPr>
              <w:t>U</w:t>
            </w:r>
            <w:r>
              <w:rPr>
                <w:rFonts w:eastAsia="思源黑体 CN Regular"/>
                <w:lang w:eastAsia="zh-CN"/>
              </w:rPr>
              <w:t>ART</w:t>
            </w:r>
            <w:r>
              <w:rPr>
                <w:rFonts w:eastAsia="思源黑体 CN Regular" w:hint="eastAsia"/>
                <w:lang w:eastAsia="zh-CN"/>
              </w:rPr>
              <w:t>数据发送引脚</w:t>
            </w:r>
          </w:p>
        </w:tc>
      </w:tr>
      <w:tr w:rsidR="00D412EC" w14:paraId="10F481D8" w14:textId="77777777">
        <w:trPr>
          <w:trHeight w:val="340"/>
        </w:trPr>
        <w:tc>
          <w:tcPr>
            <w:tcW w:w="1696" w:type="dxa"/>
            <w:vAlign w:val="center"/>
          </w:tcPr>
          <w:p w14:paraId="0A7FC032" w14:textId="77777777" w:rsidR="00D412EC" w:rsidRDefault="00E96F85">
            <w:pPr>
              <w:spacing w:line="288" w:lineRule="auto"/>
              <w:jc w:val="both"/>
              <w:rPr>
                <w:rFonts w:eastAsia="思源黑体 CN Regular"/>
                <w:lang w:eastAsia="zh-CN"/>
              </w:rPr>
            </w:pPr>
            <w:r>
              <w:rPr>
                <w:rFonts w:eastAsia="思源黑体 CN Regular" w:hint="eastAsia"/>
                <w:lang w:eastAsia="zh-CN"/>
              </w:rPr>
              <w:t>3</w:t>
            </w:r>
          </w:p>
        </w:tc>
        <w:tc>
          <w:tcPr>
            <w:tcW w:w="2268" w:type="dxa"/>
            <w:vAlign w:val="center"/>
          </w:tcPr>
          <w:p w14:paraId="61FCE74D" w14:textId="77777777" w:rsidR="00D412EC" w:rsidRDefault="00E96F85">
            <w:pPr>
              <w:jc w:val="both"/>
              <w:rPr>
                <w:rFonts w:eastAsia="思源黑体 CN Regular"/>
                <w:lang w:eastAsia="zh-CN"/>
              </w:rPr>
            </w:pPr>
            <w:r>
              <w:rPr>
                <w:rFonts w:eastAsia="思源黑体 CN Regular"/>
                <w:bCs/>
                <w:szCs w:val="32"/>
                <w:lang w:eastAsia="zh-CN"/>
              </w:rPr>
              <w:t>RXD/SDA</w:t>
            </w:r>
          </w:p>
        </w:tc>
        <w:tc>
          <w:tcPr>
            <w:tcW w:w="5954" w:type="dxa"/>
            <w:vAlign w:val="center"/>
          </w:tcPr>
          <w:p w14:paraId="3E424F99" w14:textId="77777777" w:rsidR="00D412EC" w:rsidRDefault="00E96F85">
            <w:pPr>
              <w:spacing w:line="288" w:lineRule="auto"/>
              <w:jc w:val="both"/>
              <w:rPr>
                <w:rFonts w:eastAsia="思源黑体 CN Regular"/>
                <w:lang w:eastAsia="zh-CN"/>
              </w:rPr>
            </w:pPr>
            <w:r>
              <w:rPr>
                <w:rFonts w:eastAsia="思源黑体 CN Regular"/>
                <w:bCs/>
                <w:szCs w:val="32"/>
                <w:lang w:eastAsia="zh-CN"/>
              </w:rPr>
              <w:t>UART</w:t>
            </w:r>
            <w:r>
              <w:rPr>
                <w:rFonts w:eastAsia="思源黑体 CN Regular" w:hint="eastAsia"/>
                <w:bCs/>
                <w:szCs w:val="32"/>
                <w:lang w:eastAsia="zh-CN"/>
              </w:rPr>
              <w:t>数据接收引脚</w:t>
            </w:r>
            <w:r>
              <w:rPr>
                <w:rFonts w:eastAsia="思源黑体 CN Regular" w:hint="eastAsia"/>
                <w:bCs/>
                <w:szCs w:val="32"/>
                <w:lang w:eastAsia="zh-CN"/>
              </w:rPr>
              <w:t>/ I</w:t>
            </w:r>
            <w:r>
              <w:rPr>
                <w:rFonts w:eastAsia="思源黑体 CN Regular"/>
                <w:bCs/>
                <w:szCs w:val="32"/>
                <w:lang w:eastAsia="zh-CN"/>
              </w:rPr>
              <w:t>IC</w:t>
            </w:r>
            <w:r>
              <w:rPr>
                <w:rFonts w:eastAsia="思源黑体 CN Regular" w:hint="eastAsia"/>
                <w:bCs/>
                <w:szCs w:val="32"/>
                <w:lang w:eastAsia="zh-CN"/>
              </w:rPr>
              <w:t>数据线（</w:t>
            </w:r>
            <w:r>
              <w:rPr>
                <w:rFonts w:eastAsia="思源黑体 CN Regular" w:hint="eastAsia"/>
                <w:bCs/>
                <w:szCs w:val="32"/>
                <w:lang w:eastAsia="zh-CN"/>
              </w:rPr>
              <w:t>I</w:t>
            </w:r>
            <w:r>
              <w:rPr>
                <w:rFonts w:eastAsia="思源黑体 CN Regular"/>
                <w:bCs/>
                <w:szCs w:val="32"/>
                <w:lang w:eastAsia="zh-CN"/>
              </w:rPr>
              <w:t>IC</w:t>
            </w:r>
            <w:r>
              <w:rPr>
                <w:rFonts w:eastAsia="思源黑体 CN Regular" w:hint="eastAsia"/>
                <w:bCs/>
                <w:szCs w:val="32"/>
                <w:lang w:eastAsia="zh-CN"/>
              </w:rPr>
              <w:t>）</w:t>
            </w:r>
          </w:p>
        </w:tc>
      </w:tr>
      <w:tr w:rsidR="00D412EC" w14:paraId="08E0FE67" w14:textId="77777777">
        <w:trPr>
          <w:trHeight w:val="340"/>
        </w:trPr>
        <w:tc>
          <w:tcPr>
            <w:tcW w:w="1696" w:type="dxa"/>
            <w:vAlign w:val="center"/>
          </w:tcPr>
          <w:p w14:paraId="0F25E61B" w14:textId="77777777" w:rsidR="00D412EC" w:rsidRDefault="00E96F85">
            <w:pPr>
              <w:spacing w:line="288" w:lineRule="auto"/>
              <w:jc w:val="both"/>
              <w:rPr>
                <w:rFonts w:eastAsia="思源黑体 CN Regular"/>
                <w:lang w:eastAsia="zh-CN"/>
              </w:rPr>
            </w:pPr>
            <w:r>
              <w:rPr>
                <w:rFonts w:eastAsia="思源黑体 CN Regular" w:hint="eastAsia"/>
                <w:lang w:eastAsia="zh-CN"/>
              </w:rPr>
              <w:t>4</w:t>
            </w:r>
          </w:p>
        </w:tc>
        <w:tc>
          <w:tcPr>
            <w:tcW w:w="2268" w:type="dxa"/>
            <w:vAlign w:val="center"/>
          </w:tcPr>
          <w:p w14:paraId="3BF95AD9" w14:textId="77777777" w:rsidR="00D412EC" w:rsidRDefault="00E96F85">
            <w:pPr>
              <w:jc w:val="both"/>
              <w:rPr>
                <w:rFonts w:eastAsia="思源黑体 CN Regular"/>
                <w:lang w:eastAsia="zh-CN"/>
              </w:rPr>
            </w:pPr>
            <w:r>
              <w:rPr>
                <w:rFonts w:eastAsia="思源黑体 CN Regular"/>
                <w:bCs/>
                <w:szCs w:val="32"/>
                <w:lang w:eastAsia="zh-CN"/>
              </w:rPr>
              <w:t>S</w:t>
            </w:r>
            <w:r>
              <w:rPr>
                <w:rFonts w:eastAsia="思源黑体 CN Regular" w:hint="eastAsia"/>
                <w:bCs/>
                <w:szCs w:val="32"/>
                <w:lang w:eastAsia="zh-CN"/>
              </w:rPr>
              <w:t>C</w:t>
            </w:r>
            <w:r>
              <w:rPr>
                <w:rFonts w:eastAsia="思源黑体 CN Regular"/>
                <w:bCs/>
                <w:szCs w:val="32"/>
                <w:lang w:eastAsia="zh-CN"/>
              </w:rPr>
              <w:t>K</w:t>
            </w:r>
          </w:p>
        </w:tc>
        <w:tc>
          <w:tcPr>
            <w:tcW w:w="5954" w:type="dxa"/>
            <w:vAlign w:val="center"/>
          </w:tcPr>
          <w:p w14:paraId="681F03C8" w14:textId="77777777" w:rsidR="00D412EC" w:rsidRDefault="00E96F85">
            <w:pPr>
              <w:spacing w:line="288" w:lineRule="auto"/>
              <w:jc w:val="both"/>
              <w:rPr>
                <w:rFonts w:eastAsia="思源黑体 CN Regular"/>
                <w:lang w:eastAsia="zh-CN"/>
              </w:rPr>
            </w:pPr>
            <w:r>
              <w:rPr>
                <w:rFonts w:eastAsia="思源黑体 CN Regular" w:hint="eastAsia"/>
                <w:bCs/>
                <w:szCs w:val="32"/>
                <w:lang w:eastAsia="zh-CN"/>
              </w:rPr>
              <w:t>I</w:t>
            </w:r>
            <w:r>
              <w:rPr>
                <w:rFonts w:eastAsia="思源黑体 CN Regular"/>
                <w:bCs/>
                <w:szCs w:val="32"/>
                <w:lang w:eastAsia="zh-CN"/>
              </w:rPr>
              <w:t>IC</w:t>
            </w:r>
            <w:r>
              <w:rPr>
                <w:rFonts w:eastAsia="思源黑体 CN Regular" w:hint="eastAsia"/>
                <w:bCs/>
                <w:szCs w:val="32"/>
                <w:lang w:eastAsia="zh-CN"/>
              </w:rPr>
              <w:t>时钟控制线（</w:t>
            </w:r>
            <w:r>
              <w:rPr>
                <w:rFonts w:eastAsia="思源黑体 CN Regular" w:hint="eastAsia"/>
                <w:bCs/>
                <w:szCs w:val="32"/>
                <w:lang w:eastAsia="zh-CN"/>
              </w:rPr>
              <w:t>I</w:t>
            </w:r>
            <w:r>
              <w:rPr>
                <w:rFonts w:eastAsia="思源黑体 CN Regular"/>
                <w:bCs/>
                <w:szCs w:val="32"/>
                <w:lang w:eastAsia="zh-CN"/>
              </w:rPr>
              <w:t>IC</w:t>
            </w:r>
            <w:r>
              <w:rPr>
                <w:rFonts w:eastAsia="思源黑体 CN Regular" w:hint="eastAsia"/>
                <w:bCs/>
                <w:szCs w:val="32"/>
                <w:lang w:eastAsia="zh-CN"/>
              </w:rPr>
              <w:t>）</w:t>
            </w:r>
          </w:p>
        </w:tc>
      </w:tr>
      <w:tr w:rsidR="00D412EC" w14:paraId="6E8FC054" w14:textId="77777777">
        <w:trPr>
          <w:trHeight w:val="340"/>
        </w:trPr>
        <w:tc>
          <w:tcPr>
            <w:tcW w:w="1696" w:type="dxa"/>
            <w:vAlign w:val="center"/>
          </w:tcPr>
          <w:p w14:paraId="3A8C7ABA" w14:textId="77777777" w:rsidR="00D412EC" w:rsidRDefault="00E96F85">
            <w:pPr>
              <w:spacing w:line="288" w:lineRule="auto"/>
              <w:jc w:val="both"/>
              <w:rPr>
                <w:rFonts w:eastAsia="思源黑体 CN Regular"/>
                <w:lang w:eastAsia="zh-CN"/>
              </w:rPr>
            </w:pPr>
            <w:r>
              <w:rPr>
                <w:rFonts w:eastAsia="思源黑体 CN Regular" w:hint="eastAsia"/>
                <w:lang w:eastAsia="zh-CN"/>
              </w:rPr>
              <w:t>5</w:t>
            </w:r>
          </w:p>
        </w:tc>
        <w:tc>
          <w:tcPr>
            <w:tcW w:w="2268" w:type="dxa"/>
            <w:vAlign w:val="center"/>
          </w:tcPr>
          <w:p w14:paraId="3A4D0C16" w14:textId="77777777" w:rsidR="00D412EC" w:rsidRDefault="00E96F85">
            <w:pPr>
              <w:spacing w:line="288" w:lineRule="auto"/>
              <w:jc w:val="both"/>
              <w:rPr>
                <w:rFonts w:eastAsia="思源黑体 CN Regular"/>
                <w:lang w:eastAsia="zh-CN"/>
              </w:rPr>
            </w:pPr>
            <w:r>
              <w:rPr>
                <w:rFonts w:eastAsia="思源黑体 CN Regular" w:hint="eastAsia"/>
                <w:bCs/>
                <w:szCs w:val="32"/>
                <w:lang w:eastAsia="zh-CN"/>
              </w:rPr>
              <w:t>3V3</w:t>
            </w:r>
          </w:p>
        </w:tc>
        <w:tc>
          <w:tcPr>
            <w:tcW w:w="5954" w:type="dxa"/>
            <w:vAlign w:val="center"/>
          </w:tcPr>
          <w:p w14:paraId="38D56BA7" w14:textId="77777777" w:rsidR="00D412EC" w:rsidRDefault="00E96F85">
            <w:pPr>
              <w:spacing w:line="288" w:lineRule="auto"/>
              <w:jc w:val="both"/>
              <w:rPr>
                <w:rFonts w:eastAsia="思源黑体 CN Regular"/>
                <w:lang w:eastAsia="zh-CN"/>
              </w:rPr>
            </w:pPr>
            <w:r>
              <w:rPr>
                <w:rFonts w:eastAsia="思源黑体 CN Regular" w:hint="eastAsia"/>
                <w:lang w:eastAsia="zh-CN"/>
              </w:rPr>
              <w:t>供电电源</w:t>
            </w:r>
          </w:p>
        </w:tc>
      </w:tr>
    </w:tbl>
    <w:p w14:paraId="1BD24E7A" w14:textId="16CE804D" w:rsidR="00D412EC" w:rsidRDefault="00E96F85">
      <w:pPr>
        <w:spacing w:line="288" w:lineRule="auto"/>
        <w:ind w:firstLineChars="200" w:firstLine="408"/>
        <w:jc w:val="both"/>
        <w:rPr>
          <w:rFonts w:eastAsia="思源黑体 CN Regular"/>
          <w:szCs w:val="24"/>
          <w:lang w:eastAsia="zh-CN"/>
        </w:rPr>
      </w:pPr>
      <w:r>
        <w:rPr>
          <w:rFonts w:eastAsia="思源黑体 CN Regular" w:hint="eastAsia"/>
          <w:b/>
          <w:bCs/>
          <w:szCs w:val="24"/>
          <w:lang w:eastAsia="zh-CN"/>
        </w:rPr>
        <w:t>注意：</w:t>
      </w:r>
      <w:r>
        <w:rPr>
          <w:rFonts w:eastAsia="思源黑体 CN Regular" w:hint="eastAsia"/>
          <w:szCs w:val="24"/>
          <w:lang w:eastAsia="zh-CN"/>
        </w:rPr>
        <w:t>1.</w:t>
      </w:r>
      <w:r>
        <w:rPr>
          <w:rFonts w:eastAsia="思源黑体 CN Regular"/>
          <w:szCs w:val="24"/>
          <w:lang w:eastAsia="zh-CN"/>
        </w:rPr>
        <w:t xml:space="preserve"> </w:t>
      </w:r>
      <w:r w:rsidR="00A160EC">
        <w:rPr>
          <w:rFonts w:eastAsia="思源黑体 CN Regular"/>
          <w:szCs w:val="24"/>
          <w:lang w:eastAsia="zh-CN"/>
        </w:rPr>
        <w:t>1</w:t>
      </w:r>
      <w:r w:rsidR="00A160EC">
        <w:rPr>
          <w:rFonts w:eastAsia="思源黑体 CN Regular" w:hint="eastAsia"/>
          <w:szCs w:val="24"/>
          <w:lang w:eastAsia="zh-CN"/>
        </w:rPr>
        <w:t>.</w:t>
      </w:r>
      <w:r>
        <w:rPr>
          <w:rFonts w:eastAsia="思源黑体 CN Regular"/>
          <w:szCs w:val="24"/>
          <w:lang w:eastAsia="zh-CN"/>
        </w:rPr>
        <w:t>2</w:t>
      </w:r>
      <w:r w:rsidR="00A160EC">
        <w:rPr>
          <w:rFonts w:eastAsia="思源黑体 CN Regular"/>
          <w:szCs w:val="24"/>
          <w:lang w:eastAsia="zh-CN"/>
        </w:rPr>
        <w:t>5</w:t>
      </w:r>
      <w:r>
        <w:rPr>
          <w:rFonts w:eastAsia="思源黑体 CN Regular"/>
          <w:szCs w:val="24"/>
          <w:lang w:eastAsia="zh-CN"/>
        </w:rPr>
        <w:t xml:space="preserve"> </w:t>
      </w:r>
      <w:r>
        <w:rPr>
          <w:rFonts w:eastAsia="思源黑体 CN Regular" w:hint="eastAsia"/>
          <w:szCs w:val="24"/>
          <w:lang w:eastAsia="zh-CN"/>
        </w:rPr>
        <w:t>mm</w:t>
      </w:r>
      <w:r>
        <w:rPr>
          <w:rFonts w:eastAsia="思源黑体 CN Regular" w:hint="eastAsia"/>
          <w:szCs w:val="24"/>
          <w:lang w:eastAsia="zh-CN"/>
        </w:rPr>
        <w:t>间距</w:t>
      </w:r>
      <w:r w:rsidR="00A160EC">
        <w:rPr>
          <w:rFonts w:eastAsia="思源黑体 CN Regular"/>
          <w:szCs w:val="24"/>
          <w:lang w:eastAsia="zh-CN"/>
        </w:rPr>
        <w:t>5</w:t>
      </w:r>
      <w:r>
        <w:rPr>
          <w:rFonts w:eastAsia="思源黑体 CN Regular"/>
          <w:szCs w:val="24"/>
          <w:lang w:eastAsia="zh-CN"/>
        </w:rPr>
        <w:t xml:space="preserve"> PIN</w:t>
      </w:r>
      <w:r>
        <w:rPr>
          <w:rFonts w:eastAsia="思源黑体 CN Regular" w:hint="eastAsia"/>
          <w:szCs w:val="24"/>
          <w:lang w:eastAsia="zh-CN"/>
        </w:rPr>
        <w:t>排座。</w:t>
      </w:r>
    </w:p>
    <w:p w14:paraId="6E1970D0" w14:textId="77777777" w:rsidR="00D412EC" w:rsidRDefault="00E96F85">
      <w:pPr>
        <w:spacing w:line="288" w:lineRule="auto"/>
        <w:ind w:leftChars="300" w:left="600" w:firstLineChars="200" w:firstLine="400"/>
        <w:jc w:val="both"/>
        <w:rPr>
          <w:rFonts w:eastAsia="思源黑体 CN Regular"/>
          <w:szCs w:val="24"/>
          <w:lang w:eastAsia="zh-CN"/>
        </w:rPr>
      </w:pPr>
      <w:r>
        <w:rPr>
          <w:rFonts w:eastAsia="思源黑体 CN Regular"/>
          <w:szCs w:val="24"/>
          <w:lang w:eastAsia="zh-CN"/>
        </w:rPr>
        <w:t>2</w:t>
      </w:r>
      <w:r>
        <w:rPr>
          <w:rFonts w:eastAsia="思源黑体 CN Regular" w:hint="eastAsia"/>
          <w:szCs w:val="24"/>
          <w:lang w:eastAsia="zh-CN"/>
        </w:rPr>
        <w:t>.</w:t>
      </w:r>
      <w:r>
        <w:rPr>
          <w:rFonts w:eastAsia="思源黑体 CN Regular"/>
          <w:szCs w:val="24"/>
          <w:lang w:eastAsia="zh-CN"/>
        </w:rPr>
        <w:t xml:space="preserve"> </w:t>
      </w:r>
      <w:r>
        <w:rPr>
          <w:rFonts w:eastAsia="思源黑体 CN Regular" w:hint="eastAsia"/>
          <w:szCs w:val="24"/>
          <w:lang w:eastAsia="zh-CN"/>
        </w:rPr>
        <w:t>串口通信设置：波特率：</w:t>
      </w:r>
      <w:r>
        <w:rPr>
          <w:rFonts w:eastAsia="思源黑体 CN Regular" w:hint="eastAsia"/>
          <w:szCs w:val="24"/>
          <w:lang w:eastAsia="zh-CN"/>
        </w:rPr>
        <w:t>9600</w:t>
      </w:r>
      <w:r>
        <w:rPr>
          <w:rFonts w:eastAsia="思源黑体 CN Regular" w:hint="eastAsia"/>
          <w:szCs w:val="24"/>
          <w:lang w:eastAsia="zh-CN"/>
        </w:rPr>
        <w:t>；数据位：</w:t>
      </w:r>
      <w:r>
        <w:rPr>
          <w:rFonts w:eastAsia="思源黑体 CN Regular" w:hint="eastAsia"/>
          <w:szCs w:val="24"/>
          <w:lang w:eastAsia="zh-CN"/>
        </w:rPr>
        <w:t>8</w:t>
      </w:r>
      <w:r>
        <w:rPr>
          <w:rFonts w:eastAsia="思源黑体 CN Regular" w:hint="eastAsia"/>
          <w:szCs w:val="24"/>
          <w:lang w:eastAsia="zh-CN"/>
        </w:rPr>
        <w:t>，无奇偶校验（</w:t>
      </w:r>
      <w:r>
        <w:rPr>
          <w:rFonts w:eastAsia="思源黑体 CN Regular" w:hint="eastAsia"/>
          <w:szCs w:val="24"/>
          <w:lang w:eastAsia="zh-CN"/>
        </w:rPr>
        <w:t>0</w:t>
      </w:r>
      <w:r>
        <w:rPr>
          <w:rFonts w:eastAsia="思源黑体 CN Regular" w:hint="eastAsia"/>
          <w:szCs w:val="24"/>
          <w:lang w:eastAsia="zh-CN"/>
        </w:rPr>
        <w:t>）；停止位：</w:t>
      </w:r>
      <w:r>
        <w:rPr>
          <w:rFonts w:eastAsia="思源黑体 CN Regular" w:hint="eastAsia"/>
          <w:szCs w:val="24"/>
          <w:lang w:eastAsia="zh-CN"/>
        </w:rPr>
        <w:t>1</w:t>
      </w:r>
      <w:r>
        <w:rPr>
          <w:rFonts w:eastAsia="思源黑体 CN Regular" w:hint="eastAsia"/>
          <w:szCs w:val="24"/>
          <w:lang w:eastAsia="zh-CN"/>
        </w:rPr>
        <w:t>。</w:t>
      </w:r>
    </w:p>
    <w:p w14:paraId="6109DB3D" w14:textId="77777777" w:rsidR="00D412EC" w:rsidRDefault="00E96F85">
      <w:pPr>
        <w:spacing w:line="288" w:lineRule="auto"/>
        <w:ind w:leftChars="300" w:left="600" w:firstLineChars="200" w:firstLine="400"/>
        <w:jc w:val="both"/>
        <w:rPr>
          <w:rFonts w:eastAsia="思源黑体 CN Regular"/>
          <w:szCs w:val="24"/>
          <w:lang w:eastAsia="zh-CN"/>
        </w:rPr>
      </w:pPr>
      <w:r>
        <w:rPr>
          <w:rFonts w:eastAsia="思源黑体 CN Regular" w:hint="eastAsia"/>
          <w:szCs w:val="24"/>
          <w:lang w:eastAsia="zh-CN"/>
        </w:rPr>
        <w:t>3.</w:t>
      </w:r>
      <w:r>
        <w:rPr>
          <w:rFonts w:eastAsia="思源黑体 CN Regular" w:hint="eastAsia"/>
          <w:bCs/>
          <w:szCs w:val="32"/>
          <w:lang w:eastAsia="zh-CN"/>
        </w:rPr>
        <w:t>本模块通信方式为</w:t>
      </w:r>
      <w:r>
        <w:rPr>
          <w:rFonts w:eastAsia="思源黑体 CN Regular"/>
          <w:bCs/>
          <w:szCs w:val="32"/>
          <w:lang w:eastAsia="zh-CN"/>
        </w:rPr>
        <w:t>UART</w:t>
      </w:r>
      <w:r>
        <w:rPr>
          <w:rFonts w:eastAsia="思源黑体 CN Regular" w:hint="eastAsia"/>
          <w:bCs/>
          <w:szCs w:val="32"/>
          <w:lang w:eastAsia="zh-CN"/>
        </w:rPr>
        <w:t>，模块接</w:t>
      </w:r>
      <w:r>
        <w:rPr>
          <w:rFonts w:eastAsia="思源黑体 CN Regular" w:hint="eastAsia"/>
          <w:bCs/>
          <w:szCs w:val="32"/>
          <w:lang w:eastAsia="zh-CN"/>
        </w:rPr>
        <w:t>1</w:t>
      </w:r>
      <w:r>
        <w:rPr>
          <w:rFonts w:eastAsia="思源黑体 CN Regular" w:hint="eastAsia"/>
          <w:bCs/>
          <w:szCs w:val="32"/>
          <w:lang w:eastAsia="zh-CN"/>
        </w:rPr>
        <w:t>、</w:t>
      </w:r>
      <w:r>
        <w:rPr>
          <w:rFonts w:eastAsia="思源黑体 CN Regular" w:hint="eastAsia"/>
          <w:bCs/>
          <w:szCs w:val="32"/>
          <w:lang w:eastAsia="zh-CN"/>
        </w:rPr>
        <w:t>2</w:t>
      </w:r>
      <w:r>
        <w:rPr>
          <w:rFonts w:eastAsia="思源黑体 CN Regular" w:hint="eastAsia"/>
          <w:bCs/>
          <w:szCs w:val="32"/>
          <w:lang w:eastAsia="zh-CN"/>
        </w:rPr>
        <w:t>、</w:t>
      </w:r>
      <w:r>
        <w:rPr>
          <w:rFonts w:eastAsia="思源黑体 CN Regular" w:hint="eastAsia"/>
          <w:bCs/>
          <w:szCs w:val="32"/>
          <w:lang w:eastAsia="zh-CN"/>
        </w:rPr>
        <w:t>3</w:t>
      </w:r>
      <w:r>
        <w:rPr>
          <w:rFonts w:eastAsia="思源黑体 CN Regular" w:hint="eastAsia"/>
          <w:bCs/>
          <w:szCs w:val="32"/>
          <w:lang w:eastAsia="zh-CN"/>
        </w:rPr>
        <w:t>、</w:t>
      </w:r>
      <w:r>
        <w:rPr>
          <w:rFonts w:eastAsia="思源黑体 CN Regular" w:hint="eastAsia"/>
          <w:bCs/>
          <w:szCs w:val="32"/>
          <w:lang w:eastAsia="zh-CN"/>
        </w:rPr>
        <w:t>5</w:t>
      </w:r>
    </w:p>
    <w:p w14:paraId="522CA0C8" w14:textId="77777777" w:rsidR="00D412EC" w:rsidRDefault="00E96F85">
      <w:pPr>
        <w:pStyle w:val="11"/>
        <w:widowControl w:val="0"/>
        <w:spacing w:line="360" w:lineRule="auto"/>
        <w:ind w:firstLineChars="0" w:firstLine="0"/>
        <w:jc w:val="both"/>
        <w:outlineLvl w:val="0"/>
        <w:rPr>
          <w:rFonts w:eastAsia="思源黑体 CN Medium"/>
          <w:bCs/>
          <w:color w:val="365F91" w:themeColor="accent1" w:themeShade="BF"/>
          <w:sz w:val="28"/>
          <w:szCs w:val="28"/>
          <w:lang w:eastAsia="zh-CN"/>
        </w:rPr>
      </w:pPr>
      <w:r>
        <w:rPr>
          <w:rFonts w:eastAsia="思源黑体 CN Medium" w:hint="eastAsia"/>
          <w:bCs/>
          <w:color w:val="365F91" w:themeColor="accent1" w:themeShade="BF"/>
          <w:sz w:val="28"/>
          <w:szCs w:val="28"/>
          <w:lang w:eastAsia="zh-CN"/>
        </w:rPr>
        <w:lastRenderedPageBreak/>
        <w:t>五</w:t>
      </w:r>
      <w:r>
        <w:rPr>
          <w:rFonts w:eastAsia="思源黑体 CN Medium"/>
          <w:bCs/>
          <w:color w:val="365F91" w:themeColor="accent1" w:themeShade="BF"/>
          <w:sz w:val="28"/>
          <w:szCs w:val="28"/>
          <w:lang w:eastAsia="zh-CN"/>
        </w:rPr>
        <w:t>、</w:t>
      </w:r>
      <w:r>
        <w:rPr>
          <w:rFonts w:eastAsia="思源黑体 CN Medium" w:hint="eastAsia"/>
          <w:bCs/>
          <w:color w:val="365F91" w:themeColor="accent1" w:themeShade="BF"/>
          <w:sz w:val="28"/>
          <w:szCs w:val="28"/>
          <w:lang w:eastAsia="zh-CN"/>
        </w:rPr>
        <w:t>指令说明</w:t>
      </w:r>
    </w:p>
    <w:p w14:paraId="1520E888" w14:textId="77777777" w:rsidR="00D412EC" w:rsidRDefault="00E96F85">
      <w:pPr>
        <w:jc w:val="center"/>
        <w:rPr>
          <w:rFonts w:eastAsia="思源黑体 CN Regular"/>
          <w:lang w:eastAsia="zh-CN"/>
        </w:rPr>
      </w:pPr>
      <w:r>
        <w:rPr>
          <w:rFonts w:eastAsia="思源黑体 CN Regular"/>
          <w:lang w:eastAsia="zh-CN"/>
        </w:rPr>
        <w:t>表</w:t>
      </w:r>
      <w:r>
        <w:rPr>
          <w:rFonts w:eastAsia="思源黑体 CN Regular" w:hint="eastAsia"/>
          <w:lang w:eastAsia="zh-CN"/>
        </w:rPr>
        <w:t>3</w:t>
      </w:r>
      <w:r>
        <w:rPr>
          <w:rFonts w:eastAsia="思源黑体 CN Regular"/>
          <w:lang w:eastAsia="zh-CN"/>
        </w:rPr>
        <w:t xml:space="preserve">. </w:t>
      </w:r>
      <w:r>
        <w:rPr>
          <w:rFonts w:eastAsia="思源黑体 CN Regular" w:hint="eastAsia"/>
          <w:lang w:eastAsia="zh-CN"/>
        </w:rPr>
        <w:t>指令说明</w:t>
      </w:r>
      <w:r>
        <w:rPr>
          <w:rFonts w:eastAsia="思源黑体 CN Regular"/>
          <w:lang w:eastAsia="zh-CN"/>
        </w:rPr>
        <w:t>表</w:t>
      </w:r>
    </w:p>
    <w:tbl>
      <w:tblPr>
        <w:tblStyle w:val="af"/>
        <w:tblW w:w="0" w:type="auto"/>
        <w:tblLook w:val="04A0" w:firstRow="1" w:lastRow="0" w:firstColumn="1" w:lastColumn="0" w:noHBand="0" w:noVBand="1"/>
      </w:tblPr>
      <w:tblGrid>
        <w:gridCol w:w="1696"/>
        <w:gridCol w:w="3119"/>
        <w:gridCol w:w="5103"/>
      </w:tblGrid>
      <w:tr w:rsidR="00D412EC" w14:paraId="279B7D4F" w14:textId="77777777">
        <w:trPr>
          <w:trHeight w:val="340"/>
        </w:trPr>
        <w:tc>
          <w:tcPr>
            <w:tcW w:w="1696" w:type="dxa"/>
            <w:shd w:val="clear" w:color="auto" w:fill="365F91" w:themeFill="accent1" w:themeFillShade="BF"/>
          </w:tcPr>
          <w:p w14:paraId="2A857503" w14:textId="77777777" w:rsidR="00D412EC" w:rsidRDefault="00E96F85">
            <w:pPr>
              <w:spacing w:line="288" w:lineRule="auto"/>
              <w:jc w:val="both"/>
              <w:rPr>
                <w:rFonts w:ascii="思源黑体 CN Medium" w:eastAsia="思源黑体 CN Medium" w:hAnsi="思源黑体 CN Medium"/>
                <w:color w:val="FFFFFF" w:themeColor="background1"/>
                <w:lang w:eastAsia="zh-CN"/>
              </w:rPr>
            </w:pPr>
            <w:r>
              <w:rPr>
                <w:rFonts w:ascii="思源黑体 CN Medium" w:eastAsia="思源黑体 CN Medium" w:hAnsi="思源黑体 CN Medium" w:hint="eastAsia"/>
                <w:color w:val="FFFFFF" w:themeColor="background1"/>
                <w:lang w:eastAsia="zh-CN"/>
              </w:rPr>
              <w:t>功能</w:t>
            </w:r>
          </w:p>
        </w:tc>
        <w:tc>
          <w:tcPr>
            <w:tcW w:w="3119" w:type="dxa"/>
            <w:shd w:val="clear" w:color="auto" w:fill="365F91" w:themeFill="accent1" w:themeFillShade="BF"/>
          </w:tcPr>
          <w:p w14:paraId="5CE6B221" w14:textId="77777777" w:rsidR="00D412EC" w:rsidRDefault="00E96F85">
            <w:pPr>
              <w:spacing w:line="288" w:lineRule="auto"/>
              <w:jc w:val="both"/>
              <w:rPr>
                <w:rFonts w:ascii="思源黑体 CN Medium" w:eastAsia="思源黑体 CN Medium" w:hAnsi="思源黑体 CN Medium"/>
                <w:color w:val="FFFFFF" w:themeColor="background1"/>
                <w:lang w:eastAsia="zh-CN"/>
              </w:rPr>
            </w:pPr>
            <w:r>
              <w:rPr>
                <w:rFonts w:ascii="思源黑体 CN Medium" w:eastAsia="思源黑体 CN Medium" w:hAnsi="思源黑体 CN Medium" w:hint="eastAsia"/>
                <w:color w:val="FFFFFF" w:themeColor="background1"/>
                <w:lang w:eastAsia="zh-CN"/>
              </w:rPr>
              <w:t>指令</w:t>
            </w:r>
          </w:p>
        </w:tc>
        <w:tc>
          <w:tcPr>
            <w:tcW w:w="5103" w:type="dxa"/>
            <w:shd w:val="clear" w:color="auto" w:fill="365F91" w:themeFill="accent1" w:themeFillShade="BF"/>
          </w:tcPr>
          <w:p w14:paraId="194C851E" w14:textId="77777777" w:rsidR="00D412EC" w:rsidRDefault="00E96F85">
            <w:pPr>
              <w:spacing w:line="288" w:lineRule="auto"/>
              <w:jc w:val="both"/>
              <w:rPr>
                <w:rFonts w:ascii="思源黑体 CN Medium" w:eastAsia="思源黑体 CN Medium" w:hAnsi="思源黑体 CN Medium"/>
                <w:color w:val="FFFFFF" w:themeColor="background1"/>
                <w:lang w:eastAsia="zh-CN"/>
              </w:rPr>
            </w:pPr>
            <w:r>
              <w:rPr>
                <w:rFonts w:ascii="思源黑体 CN Medium" w:eastAsia="思源黑体 CN Medium" w:hAnsi="思源黑体 CN Medium" w:hint="eastAsia"/>
                <w:color w:val="FFFFFF" w:themeColor="background1"/>
                <w:lang w:eastAsia="zh-CN"/>
              </w:rPr>
              <w:t>描述</w:t>
            </w:r>
          </w:p>
        </w:tc>
      </w:tr>
      <w:tr w:rsidR="00D412EC" w14:paraId="0B420B30" w14:textId="77777777">
        <w:trPr>
          <w:trHeight w:val="340"/>
        </w:trPr>
        <w:tc>
          <w:tcPr>
            <w:tcW w:w="1696" w:type="dxa"/>
          </w:tcPr>
          <w:p w14:paraId="1322F606" w14:textId="77777777" w:rsidR="00D412EC" w:rsidRDefault="00E96F85">
            <w:pPr>
              <w:spacing w:line="288" w:lineRule="auto"/>
              <w:jc w:val="both"/>
              <w:rPr>
                <w:rFonts w:eastAsia="思源黑体 CN Regular"/>
                <w:lang w:eastAsia="zh-CN"/>
              </w:rPr>
            </w:pPr>
            <w:r>
              <w:rPr>
                <w:rFonts w:eastAsia="思源黑体 CN Regular" w:hint="eastAsia"/>
                <w:lang w:eastAsia="zh-CN"/>
              </w:rPr>
              <w:t>获取体温</w:t>
            </w:r>
          </w:p>
        </w:tc>
        <w:tc>
          <w:tcPr>
            <w:tcW w:w="3119" w:type="dxa"/>
          </w:tcPr>
          <w:p w14:paraId="3F45121B" w14:textId="77777777" w:rsidR="00D412EC" w:rsidRDefault="00E96F85">
            <w:pPr>
              <w:spacing w:line="288" w:lineRule="auto"/>
              <w:jc w:val="both"/>
              <w:rPr>
                <w:rFonts w:eastAsia="思源黑体 CN Regular"/>
                <w:lang w:eastAsia="zh-CN"/>
              </w:rPr>
            </w:pPr>
            <w:proofErr w:type="spellStart"/>
            <w:r>
              <w:rPr>
                <w:lang w:eastAsia="zh-CN"/>
              </w:rPr>
              <w:t>u</w:t>
            </w:r>
            <w:r>
              <w:rPr>
                <w:rFonts w:eastAsia="思源黑体 CN Regular"/>
                <w:lang w:eastAsia="zh-CN"/>
              </w:rPr>
              <w:t>pdataObj</w:t>
            </w:r>
            <w:proofErr w:type="spellEnd"/>
            <w:r>
              <w:rPr>
                <w:rFonts w:eastAsia="思源黑体 CN Regular"/>
                <w:lang w:eastAsia="zh-CN"/>
              </w:rPr>
              <w:t>**</w:t>
            </w:r>
            <w:r>
              <w:rPr>
                <w:rFonts w:eastAsia="思源黑体 CN Regular" w:hint="eastAsia"/>
                <w:lang w:eastAsia="zh-CN"/>
              </w:rPr>
              <w:t>（</w:t>
            </w:r>
            <w:r>
              <w:rPr>
                <w:rFonts w:eastAsia="思源黑体 CN Regular" w:hint="eastAsia"/>
                <w:lang w:eastAsia="zh-CN"/>
              </w:rPr>
              <w:t>*</w:t>
            </w:r>
            <w:r>
              <w:rPr>
                <w:rFonts w:eastAsia="思源黑体 CN Regular"/>
                <w:lang w:eastAsia="zh-CN"/>
              </w:rPr>
              <w:t>*</w:t>
            </w:r>
            <w:r>
              <w:rPr>
                <w:rFonts w:eastAsia="思源黑体 CN Regular" w:hint="eastAsia"/>
                <w:lang w:eastAsia="zh-CN"/>
              </w:rPr>
              <w:t>为距离参数</w:t>
            </w:r>
            <w:r>
              <w:rPr>
                <w:rFonts w:eastAsia="思源黑体 CN Regular" w:hint="eastAsia"/>
                <w:lang w:eastAsia="zh-CN"/>
              </w:rPr>
              <w:t>)</w:t>
            </w:r>
          </w:p>
        </w:tc>
        <w:tc>
          <w:tcPr>
            <w:tcW w:w="5103" w:type="dxa"/>
          </w:tcPr>
          <w:p w14:paraId="57D46C0D" w14:textId="77777777" w:rsidR="00D412EC" w:rsidRDefault="00E96F85">
            <w:pPr>
              <w:spacing w:line="288" w:lineRule="auto"/>
              <w:jc w:val="both"/>
              <w:rPr>
                <w:rFonts w:eastAsia="思源黑体 CN Regular"/>
                <w:lang w:eastAsia="zh-CN"/>
              </w:rPr>
            </w:pPr>
            <w:r>
              <w:rPr>
                <w:rFonts w:eastAsia="思源黑体 CN Regular" w:hint="eastAsia"/>
                <w:lang w:eastAsia="zh-CN"/>
              </w:rPr>
              <w:t>获取测量到的物体温度</w:t>
            </w:r>
          </w:p>
        </w:tc>
      </w:tr>
      <w:tr w:rsidR="00D412EC" w14:paraId="24ACAE2D" w14:textId="77777777">
        <w:trPr>
          <w:trHeight w:val="340"/>
        </w:trPr>
        <w:tc>
          <w:tcPr>
            <w:tcW w:w="1696" w:type="dxa"/>
          </w:tcPr>
          <w:p w14:paraId="7FB3E974" w14:textId="77777777" w:rsidR="00D412EC" w:rsidRDefault="00E96F85">
            <w:pPr>
              <w:spacing w:line="288" w:lineRule="auto"/>
              <w:jc w:val="both"/>
              <w:rPr>
                <w:rFonts w:eastAsia="思源黑体 CN Regular"/>
                <w:lang w:eastAsia="zh-CN"/>
              </w:rPr>
            </w:pPr>
            <w:r>
              <w:rPr>
                <w:rFonts w:eastAsia="思源黑体 CN Regular" w:hint="eastAsia"/>
                <w:lang w:eastAsia="zh-CN"/>
              </w:rPr>
              <w:t>标定指令</w:t>
            </w:r>
          </w:p>
        </w:tc>
        <w:tc>
          <w:tcPr>
            <w:tcW w:w="3119" w:type="dxa"/>
          </w:tcPr>
          <w:p w14:paraId="3410101C" w14:textId="77777777" w:rsidR="00D412EC" w:rsidRDefault="00E96F85">
            <w:pPr>
              <w:spacing w:line="288" w:lineRule="auto"/>
              <w:jc w:val="both"/>
              <w:rPr>
                <w:rFonts w:eastAsia="思源黑体 CN Regular"/>
                <w:lang w:eastAsia="zh-CN"/>
              </w:rPr>
            </w:pPr>
            <w:proofErr w:type="spellStart"/>
            <w:r>
              <w:rPr>
                <w:rFonts w:eastAsia="思源黑体 CN Regular"/>
                <w:lang w:eastAsia="zh-CN"/>
              </w:rPr>
              <w:t>corr_vtp</w:t>
            </w:r>
            <w:proofErr w:type="spellEnd"/>
          </w:p>
        </w:tc>
        <w:tc>
          <w:tcPr>
            <w:tcW w:w="5103" w:type="dxa"/>
          </w:tcPr>
          <w:p w14:paraId="6746DD82" w14:textId="77777777" w:rsidR="00D412EC" w:rsidRDefault="00E96F85">
            <w:pPr>
              <w:spacing w:line="288" w:lineRule="auto"/>
              <w:jc w:val="both"/>
              <w:rPr>
                <w:rFonts w:eastAsia="思源黑体 CN Regular"/>
                <w:lang w:eastAsia="zh-CN"/>
              </w:rPr>
            </w:pPr>
            <w:r>
              <w:rPr>
                <w:rFonts w:eastAsia="思源黑体 CN Regular" w:hint="eastAsia"/>
                <w:lang w:eastAsia="zh-CN"/>
              </w:rPr>
              <w:t>进行温度标定</w:t>
            </w:r>
          </w:p>
        </w:tc>
      </w:tr>
      <w:tr w:rsidR="00D412EC" w14:paraId="788F11FC" w14:textId="77777777">
        <w:trPr>
          <w:trHeight w:val="340"/>
        </w:trPr>
        <w:tc>
          <w:tcPr>
            <w:tcW w:w="1696" w:type="dxa"/>
          </w:tcPr>
          <w:p w14:paraId="0FA2C80C" w14:textId="77777777" w:rsidR="00D412EC" w:rsidRDefault="00E96F85">
            <w:pPr>
              <w:spacing w:line="288" w:lineRule="auto"/>
              <w:jc w:val="both"/>
              <w:rPr>
                <w:rFonts w:eastAsia="思源黑体 CN Regular"/>
                <w:lang w:eastAsia="zh-CN"/>
              </w:rPr>
            </w:pPr>
            <w:r>
              <w:rPr>
                <w:rFonts w:eastAsia="思源黑体 CN Regular" w:hint="eastAsia"/>
                <w:lang w:eastAsia="zh-CN"/>
              </w:rPr>
              <w:t>参数写入</w:t>
            </w:r>
          </w:p>
        </w:tc>
        <w:tc>
          <w:tcPr>
            <w:tcW w:w="3119" w:type="dxa"/>
          </w:tcPr>
          <w:p w14:paraId="72E123B6" w14:textId="77777777" w:rsidR="00D412EC" w:rsidRDefault="00E96F85">
            <w:pPr>
              <w:spacing w:line="288" w:lineRule="auto"/>
              <w:jc w:val="both"/>
              <w:rPr>
                <w:rFonts w:eastAsia="思源黑体 CN Regular"/>
                <w:lang w:eastAsia="zh-CN"/>
              </w:rPr>
            </w:pPr>
            <w:proofErr w:type="spellStart"/>
            <w:r>
              <w:rPr>
                <w:rFonts w:eastAsia="思源黑体 CN Regular"/>
                <w:lang w:eastAsia="zh-CN"/>
              </w:rPr>
              <w:t>cor_up</w:t>
            </w:r>
            <w:proofErr w:type="spellEnd"/>
            <w:r>
              <w:rPr>
                <w:rFonts w:eastAsia="思源黑体 CN Regular"/>
                <w:lang w:eastAsia="zh-CN"/>
              </w:rPr>
              <w:t>****</w:t>
            </w:r>
            <w:r>
              <w:rPr>
                <w:rFonts w:eastAsia="思源黑体 CN Regular" w:hint="eastAsia"/>
                <w:lang w:eastAsia="zh-CN"/>
              </w:rPr>
              <w:t>（</w:t>
            </w:r>
            <w:r>
              <w:rPr>
                <w:rFonts w:eastAsia="思源黑体 CN Regular" w:hint="eastAsia"/>
                <w:lang w:eastAsia="zh-CN"/>
              </w:rPr>
              <w:t>*</w:t>
            </w:r>
            <w:r>
              <w:rPr>
                <w:rFonts w:eastAsia="思源黑体 CN Regular"/>
                <w:lang w:eastAsia="zh-CN"/>
              </w:rPr>
              <w:t>***</w:t>
            </w:r>
            <w:r>
              <w:rPr>
                <w:rFonts w:eastAsia="思源黑体 CN Regular" w:hint="eastAsia"/>
                <w:lang w:eastAsia="zh-CN"/>
              </w:rPr>
              <w:t>为具体数值）</w:t>
            </w:r>
          </w:p>
        </w:tc>
        <w:tc>
          <w:tcPr>
            <w:tcW w:w="5103" w:type="dxa"/>
          </w:tcPr>
          <w:p w14:paraId="4223F587" w14:textId="77777777" w:rsidR="00D412EC" w:rsidRDefault="00E96F85">
            <w:pPr>
              <w:spacing w:line="288" w:lineRule="auto"/>
              <w:jc w:val="both"/>
              <w:rPr>
                <w:rFonts w:eastAsia="思源黑体 CN Regular"/>
                <w:lang w:eastAsia="zh-CN"/>
              </w:rPr>
            </w:pPr>
            <w:r>
              <w:rPr>
                <w:rFonts w:eastAsia="思源黑体 CN Regular" w:hint="eastAsia"/>
                <w:lang w:eastAsia="zh-CN"/>
              </w:rPr>
              <w:t>写入温度标定参数（批量生产时）</w:t>
            </w:r>
          </w:p>
        </w:tc>
      </w:tr>
    </w:tbl>
    <w:p w14:paraId="23B1D780" w14:textId="77777777" w:rsidR="00D412EC" w:rsidRDefault="00D412EC">
      <w:pPr>
        <w:spacing w:line="360" w:lineRule="auto"/>
        <w:ind w:firstLineChars="200" w:firstLine="400"/>
        <w:jc w:val="both"/>
        <w:rPr>
          <w:rFonts w:eastAsia="思源黑体 CN Regular"/>
          <w:lang w:eastAsia="zh-CN"/>
        </w:rPr>
      </w:pPr>
    </w:p>
    <w:p w14:paraId="78A51327" w14:textId="77777777" w:rsidR="00D412EC" w:rsidRDefault="00E96F85">
      <w:pPr>
        <w:pStyle w:val="11"/>
        <w:widowControl w:val="0"/>
        <w:spacing w:line="360" w:lineRule="auto"/>
        <w:ind w:firstLineChars="0" w:firstLine="0"/>
        <w:jc w:val="both"/>
        <w:outlineLvl w:val="0"/>
        <w:rPr>
          <w:rFonts w:eastAsia="思源黑体 CN Medium"/>
          <w:bCs/>
          <w:color w:val="365F91" w:themeColor="accent1" w:themeShade="BF"/>
          <w:sz w:val="28"/>
          <w:szCs w:val="28"/>
          <w:lang w:eastAsia="zh-CN"/>
        </w:rPr>
      </w:pPr>
      <w:r>
        <w:rPr>
          <w:rFonts w:eastAsia="思源黑体 CN Medium" w:hint="eastAsia"/>
          <w:bCs/>
          <w:color w:val="365F91" w:themeColor="accent1" w:themeShade="BF"/>
          <w:sz w:val="28"/>
          <w:szCs w:val="28"/>
          <w:lang w:eastAsia="zh-CN"/>
        </w:rPr>
        <w:t>六</w:t>
      </w:r>
      <w:r>
        <w:rPr>
          <w:rFonts w:eastAsia="思源黑体 CN Medium"/>
          <w:bCs/>
          <w:color w:val="365F91" w:themeColor="accent1" w:themeShade="BF"/>
          <w:sz w:val="28"/>
          <w:szCs w:val="28"/>
          <w:lang w:eastAsia="zh-CN"/>
        </w:rPr>
        <w:t>、</w:t>
      </w:r>
      <w:r>
        <w:rPr>
          <w:rFonts w:eastAsia="思源黑体 CN Medium" w:hint="eastAsia"/>
          <w:bCs/>
          <w:color w:val="365F91" w:themeColor="accent1" w:themeShade="BF"/>
          <w:sz w:val="28"/>
          <w:szCs w:val="28"/>
          <w:lang w:eastAsia="zh-CN"/>
        </w:rPr>
        <w:t>实物测试</w:t>
      </w:r>
    </w:p>
    <w:p w14:paraId="6FDCAE36" w14:textId="77777777" w:rsidR="00D412EC" w:rsidRDefault="00E96F85">
      <w:pPr>
        <w:jc w:val="center"/>
        <w:rPr>
          <w:rFonts w:eastAsia="思源黑体 CN Medium"/>
          <w:bCs/>
          <w:color w:val="365F91" w:themeColor="accent1" w:themeShade="BF"/>
          <w:sz w:val="28"/>
          <w:szCs w:val="28"/>
          <w:lang w:eastAsia="zh-CN"/>
        </w:rPr>
      </w:pPr>
      <w:r>
        <w:rPr>
          <w:rFonts w:eastAsia="思源黑体 CN Regular"/>
          <w:lang w:eastAsia="zh-CN"/>
        </w:rPr>
        <w:t>表</w:t>
      </w:r>
      <w:r>
        <w:rPr>
          <w:rFonts w:eastAsia="思源黑体 CN Regular" w:hint="eastAsia"/>
          <w:lang w:eastAsia="zh-CN"/>
        </w:rPr>
        <w:t>4</w:t>
      </w:r>
      <w:r>
        <w:rPr>
          <w:rFonts w:eastAsia="思源黑体 CN Regular"/>
          <w:lang w:eastAsia="zh-CN"/>
        </w:rPr>
        <w:t xml:space="preserve">. </w:t>
      </w:r>
      <w:r>
        <w:rPr>
          <w:rFonts w:eastAsia="思源黑体 CN Regular" w:hint="eastAsia"/>
          <w:lang w:eastAsia="zh-CN"/>
        </w:rPr>
        <w:t>实物测试</w:t>
      </w:r>
      <w:r>
        <w:rPr>
          <w:rFonts w:eastAsia="思源黑体 CN Regular"/>
          <w:lang w:eastAsia="zh-CN"/>
        </w:rPr>
        <w:t>表</w:t>
      </w:r>
    </w:p>
    <w:tbl>
      <w:tblPr>
        <w:tblStyle w:val="af"/>
        <w:tblW w:w="0" w:type="auto"/>
        <w:tblLook w:val="04A0" w:firstRow="1" w:lastRow="0" w:firstColumn="1" w:lastColumn="0" w:noHBand="0" w:noVBand="1"/>
      </w:tblPr>
      <w:tblGrid>
        <w:gridCol w:w="4106"/>
        <w:gridCol w:w="5856"/>
      </w:tblGrid>
      <w:tr w:rsidR="00D412EC" w14:paraId="139825AE" w14:textId="77777777">
        <w:trPr>
          <w:trHeight w:val="340"/>
        </w:trPr>
        <w:tc>
          <w:tcPr>
            <w:tcW w:w="4106" w:type="dxa"/>
            <w:shd w:val="clear" w:color="auto" w:fill="365F91" w:themeFill="accent1" w:themeFillShade="BF"/>
          </w:tcPr>
          <w:p w14:paraId="00142EF4" w14:textId="77777777" w:rsidR="00D412EC" w:rsidRDefault="00E96F85">
            <w:pPr>
              <w:jc w:val="both"/>
              <w:rPr>
                <w:rFonts w:ascii="思源黑体 CN Medium" w:eastAsia="思源黑体 CN Medium" w:hAnsi="思源黑体 CN Medium"/>
                <w:color w:val="FFFFFF" w:themeColor="background1"/>
                <w:lang w:eastAsia="zh-CN"/>
              </w:rPr>
            </w:pPr>
            <w:r>
              <w:rPr>
                <w:rFonts w:ascii="思源黑体 CN Medium" w:eastAsia="思源黑体 CN Medium" w:hAnsi="思源黑体 CN Medium" w:hint="eastAsia"/>
                <w:color w:val="FFFFFF" w:themeColor="background1"/>
                <w:lang w:eastAsia="zh-CN"/>
              </w:rPr>
              <w:t>测试环境</w:t>
            </w:r>
          </w:p>
        </w:tc>
        <w:tc>
          <w:tcPr>
            <w:tcW w:w="5856" w:type="dxa"/>
            <w:shd w:val="clear" w:color="auto" w:fill="365F91" w:themeFill="accent1" w:themeFillShade="BF"/>
          </w:tcPr>
          <w:p w14:paraId="2159F852" w14:textId="77777777" w:rsidR="00D412EC" w:rsidRDefault="00E96F85">
            <w:pPr>
              <w:jc w:val="both"/>
              <w:rPr>
                <w:rFonts w:ascii="思源黑体 CN Medium" w:eastAsia="思源黑体 CN Medium" w:hAnsi="思源黑体 CN Medium"/>
                <w:color w:val="FFFFFF" w:themeColor="background1"/>
                <w:lang w:eastAsia="zh-CN"/>
              </w:rPr>
            </w:pPr>
            <w:r>
              <w:rPr>
                <w:rFonts w:ascii="思源黑体 CN Medium" w:eastAsia="思源黑体 CN Medium" w:hAnsi="思源黑体 CN Medium" w:hint="eastAsia"/>
                <w:color w:val="FFFFFF" w:themeColor="background1"/>
                <w:lang w:eastAsia="zh-CN"/>
              </w:rPr>
              <w:t>实测展示</w:t>
            </w:r>
          </w:p>
        </w:tc>
      </w:tr>
      <w:tr w:rsidR="00D412EC" w14:paraId="7826AA6F" w14:textId="77777777">
        <w:trPr>
          <w:trHeight w:val="850"/>
        </w:trPr>
        <w:tc>
          <w:tcPr>
            <w:tcW w:w="4106" w:type="dxa"/>
            <w:vMerge w:val="restart"/>
            <w:vAlign w:val="center"/>
          </w:tcPr>
          <w:p w14:paraId="4EEA34B0" w14:textId="77777777" w:rsidR="00D412EC" w:rsidRDefault="00E96F85">
            <w:pPr>
              <w:spacing w:line="360" w:lineRule="auto"/>
              <w:jc w:val="both"/>
              <w:rPr>
                <w:rFonts w:eastAsia="思源黑体 CN Regular"/>
                <w:lang w:eastAsia="zh-CN"/>
              </w:rPr>
            </w:pPr>
            <w:r>
              <w:rPr>
                <w:noProof/>
              </w:rPr>
              <w:drawing>
                <wp:inline distT="0" distB="0" distL="0" distR="0" wp14:anchorId="0610B04B" wp14:editId="4947CF0A">
                  <wp:extent cx="2259965" cy="2338070"/>
                  <wp:effectExtent l="0" t="0" r="698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59965" cy="2338070"/>
                          </a:xfrm>
                          <a:prstGeom prst="rect">
                            <a:avLst/>
                          </a:prstGeom>
                          <a:noFill/>
                          <a:ln>
                            <a:noFill/>
                          </a:ln>
                        </pic:spPr>
                      </pic:pic>
                    </a:graphicData>
                  </a:graphic>
                </wp:inline>
              </w:drawing>
            </w:r>
          </w:p>
        </w:tc>
        <w:tc>
          <w:tcPr>
            <w:tcW w:w="5856" w:type="dxa"/>
            <w:vAlign w:val="center"/>
          </w:tcPr>
          <w:p w14:paraId="09F431C9" w14:textId="77777777" w:rsidR="00D412EC" w:rsidRDefault="00E96F85">
            <w:pPr>
              <w:spacing w:line="360" w:lineRule="auto"/>
              <w:jc w:val="both"/>
              <w:rPr>
                <w:rFonts w:eastAsia="思源黑体 CN Regular"/>
                <w:lang w:eastAsia="zh-CN"/>
              </w:rPr>
            </w:pPr>
            <w:r>
              <w:rPr>
                <w:noProof/>
              </w:rPr>
              <w:drawing>
                <wp:inline distT="0" distB="0" distL="114300" distR="114300" wp14:anchorId="62DE8966" wp14:editId="0E49F4EF">
                  <wp:extent cx="2670810" cy="708660"/>
                  <wp:effectExtent l="0" t="0" r="11430" b="7620"/>
                  <wp:docPr id="5" name="图片 1" descr="1617679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617679400(1)"/>
                          <pic:cNvPicPr>
                            <a:picLocks noChangeAspect="1"/>
                          </pic:cNvPicPr>
                        </pic:nvPicPr>
                        <pic:blipFill>
                          <a:blip r:embed="rId13"/>
                          <a:stretch>
                            <a:fillRect/>
                          </a:stretch>
                        </pic:blipFill>
                        <pic:spPr>
                          <a:xfrm>
                            <a:off x="0" y="0"/>
                            <a:ext cx="2670810" cy="708660"/>
                          </a:xfrm>
                          <a:prstGeom prst="rect">
                            <a:avLst/>
                          </a:prstGeom>
                          <a:noFill/>
                          <a:ln>
                            <a:noFill/>
                          </a:ln>
                        </pic:spPr>
                      </pic:pic>
                    </a:graphicData>
                  </a:graphic>
                </wp:inline>
              </w:drawing>
            </w:r>
          </w:p>
        </w:tc>
      </w:tr>
      <w:tr w:rsidR="00D412EC" w14:paraId="26BC4EC3" w14:textId="77777777">
        <w:trPr>
          <w:trHeight w:val="850"/>
        </w:trPr>
        <w:tc>
          <w:tcPr>
            <w:tcW w:w="4106" w:type="dxa"/>
            <w:vMerge/>
          </w:tcPr>
          <w:p w14:paraId="7E6549EC" w14:textId="77777777" w:rsidR="00D412EC" w:rsidRDefault="00D412EC">
            <w:pPr>
              <w:spacing w:line="360" w:lineRule="auto"/>
              <w:jc w:val="both"/>
              <w:rPr>
                <w:rFonts w:eastAsia="思源黑体 CN Regular"/>
                <w:lang w:eastAsia="zh-CN"/>
              </w:rPr>
            </w:pPr>
          </w:p>
        </w:tc>
        <w:tc>
          <w:tcPr>
            <w:tcW w:w="5856" w:type="dxa"/>
            <w:vAlign w:val="center"/>
          </w:tcPr>
          <w:p w14:paraId="0ED1EEA1" w14:textId="77777777" w:rsidR="00D412EC" w:rsidRDefault="00E96F85">
            <w:pPr>
              <w:spacing w:line="360" w:lineRule="auto"/>
              <w:jc w:val="both"/>
              <w:rPr>
                <w:rFonts w:eastAsia="思源黑体 CN Regular"/>
                <w:lang w:eastAsia="zh-CN"/>
              </w:rPr>
            </w:pPr>
            <w:r>
              <w:rPr>
                <w:noProof/>
              </w:rPr>
              <w:drawing>
                <wp:inline distT="0" distB="0" distL="114300" distR="114300" wp14:anchorId="4646375C" wp14:editId="0EC6A9A7">
                  <wp:extent cx="3299460" cy="417195"/>
                  <wp:effectExtent l="0" t="0" r="7620"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4"/>
                          <a:stretch>
                            <a:fillRect/>
                          </a:stretch>
                        </pic:blipFill>
                        <pic:spPr>
                          <a:xfrm>
                            <a:off x="0" y="0"/>
                            <a:ext cx="3299460" cy="417195"/>
                          </a:xfrm>
                          <a:prstGeom prst="rect">
                            <a:avLst/>
                          </a:prstGeom>
                          <a:noFill/>
                          <a:ln>
                            <a:noFill/>
                          </a:ln>
                        </pic:spPr>
                      </pic:pic>
                    </a:graphicData>
                  </a:graphic>
                </wp:inline>
              </w:drawing>
            </w:r>
          </w:p>
        </w:tc>
      </w:tr>
      <w:tr w:rsidR="00D412EC" w14:paraId="0F4CB268" w14:textId="77777777">
        <w:trPr>
          <w:trHeight w:val="1690"/>
        </w:trPr>
        <w:tc>
          <w:tcPr>
            <w:tcW w:w="4106" w:type="dxa"/>
            <w:vMerge/>
          </w:tcPr>
          <w:p w14:paraId="21265221" w14:textId="77777777" w:rsidR="00D412EC" w:rsidRDefault="00D412EC">
            <w:pPr>
              <w:spacing w:line="360" w:lineRule="auto"/>
              <w:jc w:val="both"/>
              <w:rPr>
                <w:rFonts w:eastAsia="思源黑体 CN Regular"/>
                <w:lang w:eastAsia="zh-CN"/>
              </w:rPr>
            </w:pPr>
          </w:p>
        </w:tc>
        <w:tc>
          <w:tcPr>
            <w:tcW w:w="5856" w:type="dxa"/>
            <w:vAlign w:val="center"/>
          </w:tcPr>
          <w:p w14:paraId="562973CF" w14:textId="77777777" w:rsidR="00D412EC" w:rsidRDefault="00E96F85">
            <w:pPr>
              <w:spacing w:line="360" w:lineRule="auto"/>
              <w:jc w:val="both"/>
              <w:rPr>
                <w:rFonts w:eastAsia="思源黑体 CN Regular"/>
                <w:lang w:eastAsia="zh-CN"/>
              </w:rPr>
            </w:pPr>
            <w:r>
              <w:rPr>
                <w:noProof/>
              </w:rPr>
              <w:drawing>
                <wp:inline distT="0" distB="0" distL="114300" distR="114300" wp14:anchorId="76672E5A" wp14:editId="6F6A25DC">
                  <wp:extent cx="2780030" cy="819150"/>
                  <wp:effectExtent l="0" t="0" r="8890" b="38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5"/>
                          <a:stretch>
                            <a:fillRect/>
                          </a:stretch>
                        </pic:blipFill>
                        <pic:spPr>
                          <a:xfrm>
                            <a:off x="0" y="0"/>
                            <a:ext cx="2780030" cy="819150"/>
                          </a:xfrm>
                          <a:prstGeom prst="rect">
                            <a:avLst/>
                          </a:prstGeom>
                          <a:noFill/>
                          <a:ln>
                            <a:noFill/>
                          </a:ln>
                        </pic:spPr>
                      </pic:pic>
                    </a:graphicData>
                  </a:graphic>
                </wp:inline>
              </w:drawing>
            </w:r>
          </w:p>
        </w:tc>
      </w:tr>
    </w:tbl>
    <w:p w14:paraId="0C64E9F8" w14:textId="77777777" w:rsidR="00D412EC" w:rsidRDefault="00D412EC">
      <w:pPr>
        <w:spacing w:line="360" w:lineRule="auto"/>
        <w:ind w:firstLineChars="200" w:firstLine="400"/>
        <w:jc w:val="both"/>
        <w:rPr>
          <w:rFonts w:eastAsia="思源黑体 CN Regular"/>
          <w:lang w:eastAsia="zh-CN"/>
        </w:rPr>
      </w:pPr>
    </w:p>
    <w:p w14:paraId="16708CB0" w14:textId="77777777" w:rsidR="00D412EC" w:rsidRDefault="00E96F85">
      <w:pPr>
        <w:pStyle w:val="11"/>
        <w:widowControl w:val="0"/>
        <w:spacing w:line="360" w:lineRule="auto"/>
        <w:ind w:firstLineChars="0" w:firstLine="0"/>
        <w:jc w:val="both"/>
        <w:outlineLvl w:val="0"/>
        <w:rPr>
          <w:rFonts w:eastAsia="思源黑体 CN Medium"/>
          <w:bCs/>
          <w:color w:val="365F91" w:themeColor="accent1" w:themeShade="BF"/>
          <w:sz w:val="28"/>
          <w:szCs w:val="28"/>
          <w:lang w:eastAsia="zh-CN"/>
        </w:rPr>
      </w:pPr>
      <w:r>
        <w:rPr>
          <w:rFonts w:eastAsia="思源黑体 CN Medium" w:hint="eastAsia"/>
          <w:bCs/>
          <w:color w:val="365F91" w:themeColor="accent1" w:themeShade="BF"/>
          <w:sz w:val="28"/>
          <w:szCs w:val="28"/>
          <w:lang w:eastAsia="zh-CN"/>
        </w:rPr>
        <w:t>七</w:t>
      </w:r>
      <w:r>
        <w:rPr>
          <w:rFonts w:eastAsia="思源黑体 CN Medium"/>
          <w:bCs/>
          <w:color w:val="365F91" w:themeColor="accent1" w:themeShade="BF"/>
          <w:sz w:val="28"/>
          <w:szCs w:val="28"/>
          <w:lang w:eastAsia="zh-CN"/>
        </w:rPr>
        <w:t>、</w:t>
      </w:r>
      <w:r>
        <w:rPr>
          <w:rFonts w:eastAsia="思源黑体 CN Medium" w:hint="eastAsia"/>
          <w:bCs/>
          <w:color w:val="365F91" w:themeColor="accent1" w:themeShade="BF"/>
          <w:sz w:val="28"/>
          <w:szCs w:val="28"/>
          <w:lang w:eastAsia="zh-CN"/>
        </w:rPr>
        <w:t>注意事项</w:t>
      </w:r>
    </w:p>
    <w:p w14:paraId="76D1FB40" w14:textId="77777777" w:rsidR="00D412EC" w:rsidRDefault="00E96F85">
      <w:pPr>
        <w:spacing w:line="288" w:lineRule="auto"/>
        <w:ind w:firstLineChars="200" w:firstLine="400"/>
        <w:jc w:val="both"/>
        <w:rPr>
          <w:rFonts w:eastAsia="思源黑体 CN Regular"/>
          <w:lang w:eastAsia="zh-CN"/>
        </w:rPr>
      </w:pPr>
      <w:r>
        <w:rPr>
          <w:rFonts w:eastAsia="思源黑体 CN Regular" w:hint="eastAsia"/>
          <w:lang w:eastAsia="zh-CN"/>
        </w:rPr>
        <w:t>1</w:t>
      </w:r>
      <w:r>
        <w:rPr>
          <w:rFonts w:eastAsia="思源黑体 CN Regular" w:hint="eastAsia"/>
          <w:lang w:eastAsia="zh-CN"/>
        </w:rPr>
        <w:t>．</w:t>
      </w:r>
      <w:r>
        <w:rPr>
          <w:rFonts w:eastAsia="思源黑体 CN Regular"/>
          <w:lang w:eastAsia="zh-CN"/>
        </w:rPr>
        <w:t>在应用设计中需要注意上述精度是当传感器在热平衡条件下才能保证，如下因素会造成温差：传感器背部的热电子，传感器背部或旁边的加热器</w:t>
      </w:r>
      <w:r>
        <w:rPr>
          <w:rFonts w:eastAsia="思源黑体 CN Regular"/>
          <w:lang w:eastAsia="zh-CN"/>
        </w:rPr>
        <w:t>/</w:t>
      </w:r>
      <w:r>
        <w:rPr>
          <w:rFonts w:eastAsia="思源黑体 CN Regular"/>
          <w:lang w:eastAsia="zh-CN"/>
        </w:rPr>
        <w:t>冷却器造成传感器短时间内热平衡破坏。</w:t>
      </w:r>
    </w:p>
    <w:p w14:paraId="70A0B2BE" w14:textId="77777777" w:rsidR="00D412EC" w:rsidRDefault="00E96F85">
      <w:pPr>
        <w:spacing w:line="288" w:lineRule="auto"/>
        <w:ind w:firstLineChars="200" w:firstLine="400"/>
        <w:jc w:val="both"/>
        <w:rPr>
          <w:rFonts w:eastAsia="思源黑体 CN Regular"/>
          <w:lang w:eastAsia="zh-CN"/>
        </w:rPr>
      </w:pPr>
      <w:r>
        <w:rPr>
          <w:rFonts w:eastAsia="思源黑体 CN Regular" w:hint="eastAsia"/>
          <w:lang w:eastAsia="zh-CN"/>
        </w:rPr>
        <w:t>2</w:t>
      </w:r>
      <w:r>
        <w:rPr>
          <w:rFonts w:eastAsia="思源黑体 CN Regular" w:hint="eastAsia"/>
          <w:lang w:eastAsia="zh-CN"/>
        </w:rPr>
        <w:t>．</w:t>
      </w:r>
      <w:r>
        <w:rPr>
          <w:rFonts w:eastAsia="思源黑体 CN Regular"/>
          <w:lang w:eastAsia="zh-CN"/>
        </w:rPr>
        <w:t>传感器具有</w:t>
      </w:r>
      <w:r>
        <w:rPr>
          <w:rFonts w:eastAsia="思源黑体 CN Regular" w:hint="eastAsia"/>
          <w:lang w:eastAsia="zh-CN"/>
        </w:rPr>
        <w:t>10</w:t>
      </w:r>
      <w:r>
        <w:rPr>
          <w:rFonts w:eastAsia="思源黑体 CN Regular" w:hint="eastAsia"/>
          <w:lang w:eastAsia="zh-CN"/>
        </w:rPr>
        <w:t>°的</w:t>
      </w:r>
      <w:r>
        <w:rPr>
          <w:rFonts w:eastAsia="思源黑体 CN Regular"/>
          <w:lang w:eastAsia="zh-CN"/>
        </w:rPr>
        <w:t>测量视场（</w:t>
      </w:r>
      <w:r>
        <w:rPr>
          <w:rFonts w:eastAsia="思源黑体 CN Regular"/>
          <w:lang w:eastAsia="zh-CN"/>
        </w:rPr>
        <w:t>FOV</w:t>
      </w:r>
      <w:r>
        <w:rPr>
          <w:rFonts w:eastAsia="思源黑体 CN Regular"/>
          <w:lang w:eastAsia="zh-CN"/>
        </w:rPr>
        <w:t>）范围，应用设计时要注意视场内的被测物体温度基本均匀。传感器窗口有用以阻碍可见光和近红外光辐射的光学滤波器（可传播长波）集成在封装内抵御环境光造成的影响。滤波器的波长通带为</w:t>
      </w:r>
      <w:r>
        <w:rPr>
          <w:rFonts w:eastAsia="思源黑体 CN Regular"/>
          <w:lang w:eastAsia="zh-CN"/>
        </w:rPr>
        <w:t xml:space="preserve">5.5 μm </w:t>
      </w:r>
      <w:r>
        <w:rPr>
          <w:rFonts w:eastAsia="思源黑体 CN Regular"/>
          <w:lang w:eastAsia="zh-CN"/>
        </w:rPr>
        <w:t>～</w:t>
      </w:r>
      <w:r>
        <w:rPr>
          <w:rFonts w:eastAsia="思源黑体 CN Regular" w:hint="eastAsia"/>
          <w:lang w:eastAsia="zh-CN"/>
        </w:rPr>
        <w:t xml:space="preserve"> </w:t>
      </w:r>
      <w:r>
        <w:rPr>
          <w:rFonts w:eastAsia="思源黑体 CN Regular"/>
          <w:lang w:eastAsia="zh-CN"/>
        </w:rPr>
        <w:t>14 μm</w:t>
      </w:r>
      <w:r>
        <w:rPr>
          <w:rFonts w:eastAsia="思源黑体 CN Regular"/>
          <w:lang w:eastAsia="zh-CN"/>
        </w:rPr>
        <w:t>。</w:t>
      </w:r>
    </w:p>
    <w:p w14:paraId="5FF623D3" w14:textId="7E4C7A73" w:rsidR="002A3414" w:rsidRDefault="00E96F85">
      <w:pPr>
        <w:spacing w:line="288" w:lineRule="auto"/>
        <w:ind w:firstLineChars="200" w:firstLine="400"/>
        <w:jc w:val="both"/>
        <w:rPr>
          <w:rFonts w:eastAsia="思源黑体 CN Regular"/>
          <w:lang w:eastAsia="zh-CN"/>
        </w:rPr>
      </w:pPr>
      <w:r>
        <w:rPr>
          <w:rFonts w:eastAsia="思源黑体 CN Regular"/>
          <w:lang w:eastAsia="zh-CN"/>
        </w:rPr>
        <w:t>3</w:t>
      </w:r>
      <w:r>
        <w:rPr>
          <w:rFonts w:eastAsia="思源黑体 CN Regular" w:hint="eastAsia"/>
          <w:lang w:eastAsia="zh-CN"/>
        </w:rPr>
        <w:t>．</w:t>
      </w:r>
      <w:r>
        <w:rPr>
          <w:rFonts w:eastAsia="思源黑体 CN Regular" w:hint="eastAsia"/>
          <w:lang w:eastAsia="zh-CN"/>
        </w:rPr>
        <w:t>YW-</w:t>
      </w:r>
      <w:r w:rsidR="00516322">
        <w:rPr>
          <w:rFonts w:eastAsia="思源黑体 CN Regular"/>
          <w:lang w:eastAsia="zh-CN"/>
        </w:rPr>
        <w:t>IR</w:t>
      </w:r>
      <w:r>
        <w:rPr>
          <w:rFonts w:eastAsia="思源黑体 CN Regular" w:hint="eastAsia"/>
          <w:lang w:eastAsia="zh-CN"/>
        </w:rPr>
        <w:t>-</w:t>
      </w:r>
      <w:r w:rsidR="00516322">
        <w:rPr>
          <w:rFonts w:eastAsia="思源黑体 CN Regular"/>
          <w:lang w:eastAsia="zh-CN"/>
        </w:rPr>
        <w:t>1</w:t>
      </w:r>
      <w:r>
        <w:rPr>
          <w:rFonts w:eastAsia="思源黑体 CN Regular" w:hint="eastAsia"/>
          <w:lang w:eastAsia="zh-CN"/>
        </w:rPr>
        <w:t>A</w:t>
      </w:r>
      <w:r w:rsidR="00516322">
        <w:rPr>
          <w:rFonts w:eastAsia="思源黑体 CN Regular"/>
          <w:lang w:eastAsia="zh-CN"/>
        </w:rPr>
        <w:t>50</w:t>
      </w:r>
      <w:r>
        <w:rPr>
          <w:rFonts w:eastAsia="思源黑体 CN Regular" w:hint="eastAsia"/>
          <w:lang w:eastAsia="zh-CN"/>
        </w:rPr>
        <w:t>-</w:t>
      </w:r>
      <w:r>
        <w:rPr>
          <w:rFonts w:eastAsia="思源黑体 CN Regular"/>
          <w:lang w:eastAsia="zh-CN"/>
        </w:rPr>
        <w:t>UART</w:t>
      </w:r>
      <w:r>
        <w:rPr>
          <w:rFonts w:eastAsia="思源黑体 CN Regular" w:hint="eastAsia"/>
          <w:lang w:eastAsia="zh-CN"/>
        </w:rPr>
        <w:t>红外</w:t>
      </w:r>
      <w:r>
        <w:rPr>
          <w:rFonts w:eastAsia="思源黑体 CN Regular"/>
          <w:lang w:eastAsia="zh-CN"/>
        </w:rPr>
        <w:t>测温模</w:t>
      </w:r>
      <w:proofErr w:type="gramStart"/>
      <w:r>
        <w:rPr>
          <w:rFonts w:eastAsia="思源黑体 CN Regular"/>
          <w:lang w:eastAsia="zh-CN"/>
        </w:rPr>
        <w:t>组支持</w:t>
      </w:r>
      <w:proofErr w:type="gramEnd"/>
      <w:r>
        <w:rPr>
          <w:rFonts w:eastAsia="思源黑体 CN Regular"/>
          <w:lang w:eastAsia="zh-CN"/>
        </w:rPr>
        <w:t>用户的二次开发，模组的测量结果，工作状态和故障等可由数字总线读取，同时测量方式，</w:t>
      </w:r>
      <w:r>
        <w:rPr>
          <w:rFonts w:eastAsia="思源黑体 CN Regular"/>
          <w:lang w:eastAsia="zh-CN"/>
        </w:rPr>
        <w:t>DSP</w:t>
      </w:r>
      <w:r>
        <w:rPr>
          <w:rFonts w:eastAsia="思源黑体 CN Regular"/>
          <w:lang w:eastAsia="zh-CN"/>
        </w:rPr>
        <w:t>功能等可以用户通过总线设置。</w:t>
      </w:r>
    </w:p>
    <w:p w14:paraId="2D6EAA8F" w14:textId="77777777" w:rsidR="002A3414" w:rsidRDefault="002A3414">
      <w:pPr>
        <w:rPr>
          <w:rFonts w:eastAsia="思源黑体 CN Regular"/>
          <w:lang w:eastAsia="zh-CN"/>
        </w:rPr>
      </w:pPr>
      <w:r>
        <w:rPr>
          <w:rFonts w:eastAsia="思源黑体 CN Regular"/>
          <w:lang w:eastAsia="zh-CN"/>
        </w:rPr>
        <w:br w:type="page"/>
      </w:r>
    </w:p>
    <w:p w14:paraId="00C938C9" w14:textId="77777777" w:rsidR="00D412EC" w:rsidRDefault="00E96F85">
      <w:pPr>
        <w:pStyle w:val="11"/>
        <w:widowControl w:val="0"/>
        <w:spacing w:line="360" w:lineRule="auto"/>
        <w:ind w:firstLineChars="0" w:firstLine="0"/>
        <w:jc w:val="both"/>
        <w:outlineLvl w:val="0"/>
        <w:rPr>
          <w:rFonts w:eastAsia="思源黑体 CN Medium"/>
          <w:bCs/>
          <w:color w:val="365F91" w:themeColor="accent1" w:themeShade="BF"/>
          <w:sz w:val="28"/>
          <w:szCs w:val="28"/>
          <w:lang w:eastAsia="zh-CN"/>
        </w:rPr>
      </w:pPr>
      <w:r>
        <w:rPr>
          <w:rFonts w:eastAsia="思源黑体 CN Medium" w:hint="eastAsia"/>
          <w:bCs/>
          <w:color w:val="365F91" w:themeColor="accent1" w:themeShade="BF"/>
          <w:sz w:val="28"/>
          <w:szCs w:val="28"/>
          <w:lang w:eastAsia="zh-CN"/>
        </w:rPr>
        <w:lastRenderedPageBreak/>
        <w:t>八、法律声明</w:t>
      </w:r>
    </w:p>
    <w:p w14:paraId="42943669" w14:textId="77777777" w:rsidR="00D412EC" w:rsidRDefault="00E96F85">
      <w:pPr>
        <w:pStyle w:val="Default"/>
        <w:spacing w:line="288" w:lineRule="auto"/>
        <w:ind w:firstLineChars="200" w:firstLine="408"/>
        <w:rPr>
          <w:rFonts w:ascii="Times New Roman" w:eastAsia="思源黑体 CN Regular" w:hAnsi="Times New Roman" w:cs="Times New Roman"/>
          <w:b/>
          <w:bCs/>
          <w:sz w:val="20"/>
          <w:szCs w:val="20"/>
        </w:rPr>
      </w:pPr>
      <w:r>
        <w:rPr>
          <w:rFonts w:ascii="Times New Roman" w:eastAsia="思源黑体 CN Regular" w:hAnsi="Times New Roman" w:cs="Times New Roman" w:hint="eastAsia"/>
          <w:b/>
          <w:bCs/>
          <w:sz w:val="20"/>
          <w:szCs w:val="20"/>
        </w:rPr>
        <w:t>版权所有</w:t>
      </w:r>
      <w:r>
        <w:rPr>
          <w:rFonts w:ascii="Times New Roman" w:eastAsia="思源黑体 CN Regular" w:hAnsi="Times New Roman" w:cs="Times New Roman" w:hint="eastAsia"/>
          <w:b/>
          <w:bCs/>
          <w:sz w:val="20"/>
          <w:szCs w:val="20"/>
        </w:rPr>
        <w:t xml:space="preserve"> </w:t>
      </w:r>
      <w:r>
        <w:rPr>
          <w:rFonts w:ascii="Times New Roman" w:eastAsia="思源黑体 CN Regular" w:hAnsi="Times New Roman" w:cs="Times New Roman"/>
          <w:b/>
          <w:bCs/>
          <w:sz w:val="20"/>
          <w:szCs w:val="20"/>
        </w:rPr>
        <w:t xml:space="preserve">© </w:t>
      </w:r>
      <w:r>
        <w:rPr>
          <w:rFonts w:ascii="Times New Roman" w:eastAsia="思源黑体 CN Regular" w:hAnsi="Times New Roman" w:cs="Times New Roman" w:hint="eastAsia"/>
          <w:b/>
          <w:bCs/>
          <w:sz w:val="20"/>
          <w:szCs w:val="20"/>
        </w:rPr>
        <w:t>江苏创芯海微科技有限公司</w:t>
      </w:r>
      <w:r>
        <w:rPr>
          <w:rFonts w:ascii="Times New Roman" w:eastAsia="思源黑体 CN Regular" w:hAnsi="Times New Roman" w:cs="Times New Roman" w:hint="eastAsia"/>
          <w:b/>
          <w:bCs/>
          <w:sz w:val="20"/>
          <w:szCs w:val="20"/>
        </w:rPr>
        <w:t xml:space="preserve"> </w:t>
      </w:r>
      <w:r>
        <w:rPr>
          <w:rFonts w:ascii="Times New Roman" w:eastAsia="思源黑体 CN Regular" w:hAnsi="Times New Roman" w:cs="Times New Roman"/>
          <w:b/>
          <w:bCs/>
          <w:sz w:val="20"/>
          <w:szCs w:val="20"/>
        </w:rPr>
        <w:t>2021</w:t>
      </w:r>
      <w:r>
        <w:rPr>
          <w:rFonts w:ascii="Times New Roman" w:eastAsia="思源黑体 CN Regular" w:hAnsi="Times New Roman" w:cs="Times New Roman" w:hint="eastAsia"/>
          <w:b/>
          <w:bCs/>
          <w:sz w:val="20"/>
          <w:szCs w:val="20"/>
        </w:rPr>
        <w:t>。保留一切权利。</w:t>
      </w:r>
    </w:p>
    <w:p w14:paraId="4AF8273F" w14:textId="77777777" w:rsidR="00D412EC" w:rsidRDefault="00E96F85">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未经江苏创芯海微科技有限公司书面同意，任何单位和个人不得擅自摘抄、复制本手册内容的部分或全部，并不得以任何形式传播。</w:t>
      </w:r>
    </w:p>
    <w:p w14:paraId="2D067DAB" w14:textId="77777777" w:rsidR="00D412EC" w:rsidRDefault="00E96F85">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本手册描述的产品中，可能包含江苏创芯海微科技有限公司及其可能存在的许可人享有版权的软件。除非获得相关权利人的许可，否则，任何人不能以任何形式对前述软件进行复制、分发、修改、摘录、反编译、反汇编、解密、反向工程、出租、转让、分许可等侵犯软件版权的行为，但是适用法禁止此类限制的除外。</w:t>
      </w:r>
    </w:p>
    <w:p w14:paraId="6D0FE488" w14:textId="77777777" w:rsidR="00D412EC" w:rsidRDefault="00E96F85">
      <w:pPr>
        <w:pStyle w:val="Default"/>
        <w:spacing w:line="288" w:lineRule="auto"/>
        <w:ind w:firstLineChars="200" w:firstLine="408"/>
        <w:rPr>
          <w:rFonts w:ascii="Times New Roman" w:eastAsia="思源黑体 CN Regular" w:hAnsi="Times New Roman" w:cs="Times New Roman"/>
          <w:b/>
          <w:bCs/>
          <w:sz w:val="20"/>
          <w:szCs w:val="20"/>
        </w:rPr>
      </w:pPr>
      <w:r>
        <w:rPr>
          <w:rFonts w:ascii="Times New Roman" w:eastAsia="思源黑体 CN Regular" w:hAnsi="Times New Roman" w:cs="Times New Roman" w:hint="eastAsia"/>
          <w:b/>
          <w:bCs/>
          <w:sz w:val="20"/>
          <w:szCs w:val="20"/>
        </w:rPr>
        <w:t>商标声明</w:t>
      </w:r>
    </w:p>
    <w:p w14:paraId="15BF2653" w14:textId="77777777" w:rsidR="00D412EC" w:rsidRDefault="00E96F85">
      <w:pPr>
        <w:pStyle w:val="Default"/>
        <w:spacing w:line="288" w:lineRule="auto"/>
        <w:ind w:firstLineChars="200" w:firstLine="320"/>
        <w:rPr>
          <w:rFonts w:ascii="Times New Roman" w:eastAsia="思源黑体 CN Regular" w:hAnsi="Times New Roman" w:cs="Times New Roman"/>
          <w:sz w:val="20"/>
          <w:szCs w:val="20"/>
        </w:rPr>
      </w:pPr>
      <w:r>
        <w:rPr>
          <w:rFonts w:ascii="思源黑体 CN Light" w:eastAsia="思源黑体 CN Light" w:hAnsi="思源黑体 CN Light" w:hint="eastAsia"/>
          <w:noProof/>
          <w:sz w:val="16"/>
          <w:szCs w:val="16"/>
        </w:rPr>
        <w:drawing>
          <wp:inline distT="0" distB="0" distL="0" distR="0" wp14:anchorId="563B49CE" wp14:editId="3B8B386E">
            <wp:extent cx="719455" cy="339725"/>
            <wp:effectExtent l="0" t="0" r="4445" b="317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20000" cy="339970"/>
                    </a:xfrm>
                    <a:prstGeom prst="rect">
                      <a:avLst/>
                    </a:prstGeom>
                    <a:noFill/>
                    <a:ln>
                      <a:noFill/>
                    </a:ln>
                  </pic:spPr>
                </pic:pic>
              </a:graphicData>
            </a:graphic>
          </wp:inline>
        </w:drawing>
      </w:r>
      <w:r>
        <w:rPr>
          <w:rFonts w:ascii="Times New Roman" w:eastAsia="思源黑体 CN Regular" w:hAnsi="Times New Roman" w:cs="Times New Roman" w:hint="eastAsia"/>
          <w:sz w:val="20"/>
          <w:szCs w:val="20"/>
        </w:rPr>
        <w:t>、</w:t>
      </w:r>
      <w:r>
        <w:rPr>
          <w:rFonts w:ascii="Times New Roman" w:eastAsia="思源黑体 CN Regular" w:hAnsi="Times New Roman" w:cs="Times New Roman" w:hint="eastAsia"/>
          <w:sz w:val="20"/>
          <w:szCs w:val="20"/>
        </w:rPr>
        <w:t>H</w:t>
      </w:r>
      <w:r>
        <w:rPr>
          <w:rFonts w:ascii="Times New Roman" w:eastAsia="思源黑体 CN Regular" w:hAnsi="Times New Roman" w:cs="Times New Roman"/>
          <w:sz w:val="20"/>
          <w:szCs w:val="20"/>
        </w:rPr>
        <w:t>INOVAIC</w:t>
      </w:r>
      <w:r>
        <w:rPr>
          <w:rFonts w:ascii="Times New Roman" w:eastAsia="思源黑体 CN Regular" w:hAnsi="Times New Roman" w:cs="Times New Roman" w:hint="eastAsia"/>
          <w:sz w:val="20"/>
          <w:szCs w:val="20"/>
        </w:rPr>
        <w:t>、</w:t>
      </w:r>
      <w:proofErr w:type="gramStart"/>
      <w:r>
        <w:rPr>
          <w:rFonts w:ascii="Times New Roman" w:eastAsia="思源黑体 CN Regular" w:hAnsi="Times New Roman" w:cs="Times New Roman" w:hint="eastAsia"/>
          <w:sz w:val="20"/>
          <w:szCs w:val="20"/>
        </w:rPr>
        <w:t>创芯海微</w:t>
      </w:r>
      <w:proofErr w:type="gramEnd"/>
      <w:r>
        <w:rPr>
          <w:rFonts w:ascii="Times New Roman" w:eastAsia="思源黑体 CN Regular" w:hAnsi="Times New Roman" w:cs="Times New Roman" w:hint="eastAsia"/>
          <w:sz w:val="20"/>
          <w:szCs w:val="20"/>
        </w:rPr>
        <w:t>、</w:t>
      </w:r>
      <w:r>
        <w:rPr>
          <w:rFonts w:ascii="Times New Roman" w:eastAsia="思源黑体 CN Regular" w:hAnsi="Times New Roman" w:cs="Times New Roman" w:hint="eastAsia"/>
          <w:noProof/>
          <w:sz w:val="20"/>
          <w:szCs w:val="20"/>
        </w:rPr>
        <w:drawing>
          <wp:inline distT="0" distB="0" distL="0" distR="0" wp14:anchorId="6700B092" wp14:editId="2082BE5D">
            <wp:extent cx="719455" cy="195580"/>
            <wp:effectExtent l="0" t="0" r="444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20000" cy="196061"/>
                    </a:xfrm>
                    <a:prstGeom prst="rect">
                      <a:avLst/>
                    </a:prstGeom>
                    <a:noFill/>
                    <a:ln>
                      <a:noFill/>
                    </a:ln>
                  </pic:spPr>
                </pic:pic>
              </a:graphicData>
            </a:graphic>
          </wp:inline>
        </w:drawing>
      </w:r>
      <w:r>
        <w:rPr>
          <w:rFonts w:ascii="Times New Roman" w:eastAsia="思源黑体 CN Regular" w:hAnsi="Times New Roman" w:cs="Times New Roman" w:hint="eastAsia"/>
          <w:sz w:val="20"/>
          <w:szCs w:val="20"/>
        </w:rPr>
        <w:t xml:space="preserve"> </w:t>
      </w:r>
      <w:r>
        <w:rPr>
          <w:rFonts w:ascii="Times New Roman" w:eastAsia="思源黑体 CN Regular" w:hAnsi="Times New Roman" w:cs="Times New Roman" w:hint="eastAsia"/>
          <w:sz w:val="20"/>
          <w:szCs w:val="20"/>
        </w:rPr>
        <w:t>是江苏创芯海微科技有限公司的商标或者注册商标。在本手册以及本手册描述的产品中，出现的其他商标、产品名称、服务名称以及公司名称，由其各自的所有人拥有。</w:t>
      </w:r>
    </w:p>
    <w:p w14:paraId="612E0DCD" w14:textId="77777777" w:rsidR="00D412EC" w:rsidRDefault="00E96F85">
      <w:pPr>
        <w:pStyle w:val="Default"/>
        <w:spacing w:line="288" w:lineRule="auto"/>
        <w:ind w:firstLineChars="200" w:firstLine="408"/>
        <w:rPr>
          <w:rFonts w:ascii="Times New Roman" w:eastAsia="思源黑体 CN Regular" w:hAnsi="Times New Roman" w:cs="Times New Roman"/>
          <w:b/>
          <w:bCs/>
          <w:sz w:val="20"/>
          <w:szCs w:val="20"/>
        </w:rPr>
      </w:pPr>
      <w:r>
        <w:rPr>
          <w:rFonts w:ascii="Times New Roman" w:eastAsia="思源黑体 CN Regular" w:hAnsi="Times New Roman" w:cs="Times New Roman" w:hint="eastAsia"/>
          <w:b/>
          <w:bCs/>
          <w:sz w:val="20"/>
          <w:szCs w:val="20"/>
        </w:rPr>
        <w:t>注意</w:t>
      </w:r>
    </w:p>
    <w:p w14:paraId="3ED44E89" w14:textId="77777777" w:rsidR="00D412EC" w:rsidRDefault="00E96F85">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您购买的产品、服务或特性等应受</w:t>
      </w:r>
      <w:proofErr w:type="gramStart"/>
      <w:r>
        <w:rPr>
          <w:rFonts w:ascii="Times New Roman" w:eastAsia="思源黑体 CN Regular" w:hAnsi="Times New Roman" w:cs="Times New Roman" w:hint="eastAsia"/>
          <w:sz w:val="20"/>
          <w:szCs w:val="20"/>
        </w:rPr>
        <w:t>创芯海微公司</w:t>
      </w:r>
      <w:proofErr w:type="gramEnd"/>
      <w:r>
        <w:rPr>
          <w:rFonts w:ascii="Times New Roman" w:eastAsia="思源黑体 CN Regular" w:hAnsi="Times New Roman" w:cs="Times New Roman" w:hint="eastAsia"/>
          <w:sz w:val="20"/>
          <w:szCs w:val="20"/>
        </w:rPr>
        <w:t>商业合同和条款的约束，本文档中描述的全部或部分产品、服务或特性可能</w:t>
      </w:r>
      <w:proofErr w:type="gramStart"/>
      <w:r>
        <w:rPr>
          <w:rFonts w:ascii="Times New Roman" w:eastAsia="思源黑体 CN Regular" w:hAnsi="Times New Roman" w:cs="Times New Roman" w:hint="eastAsia"/>
          <w:sz w:val="20"/>
          <w:szCs w:val="20"/>
        </w:rPr>
        <w:t>不在您</w:t>
      </w:r>
      <w:proofErr w:type="gramEnd"/>
      <w:r>
        <w:rPr>
          <w:rFonts w:ascii="Times New Roman" w:eastAsia="思源黑体 CN Regular" w:hAnsi="Times New Roman" w:cs="Times New Roman" w:hint="eastAsia"/>
          <w:sz w:val="20"/>
          <w:szCs w:val="20"/>
        </w:rPr>
        <w:t>的购买或使用范围之内。除非合同另有约定，</w:t>
      </w:r>
      <w:proofErr w:type="gramStart"/>
      <w:r>
        <w:rPr>
          <w:rFonts w:ascii="Times New Roman" w:eastAsia="思源黑体 CN Regular" w:hAnsi="Times New Roman" w:cs="Times New Roman" w:hint="eastAsia"/>
          <w:sz w:val="20"/>
          <w:szCs w:val="20"/>
        </w:rPr>
        <w:t>创芯海微公司</w:t>
      </w:r>
      <w:proofErr w:type="gramEnd"/>
      <w:r>
        <w:rPr>
          <w:rFonts w:ascii="Times New Roman" w:eastAsia="思源黑体 CN Regular" w:hAnsi="Times New Roman" w:cs="Times New Roman" w:hint="eastAsia"/>
          <w:sz w:val="20"/>
          <w:szCs w:val="20"/>
        </w:rPr>
        <w:t>对本文档内容不做任何明示或默示的声明或保证。</w:t>
      </w:r>
    </w:p>
    <w:p w14:paraId="71D5A82C" w14:textId="77777777" w:rsidR="00D412EC" w:rsidRDefault="00E96F85">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由于产品版本升级或其他原因，本文档内容会不定期进行更新。除非另有约定，本文档仅作为使用指导，本文档中的所有陈述、信息和建议不构成任何明示或暗示的担保。</w:t>
      </w:r>
    </w:p>
    <w:p w14:paraId="2CA187FD" w14:textId="77777777" w:rsidR="00D412EC" w:rsidRDefault="00D412EC">
      <w:pPr>
        <w:pStyle w:val="Default"/>
        <w:spacing w:line="288" w:lineRule="auto"/>
        <w:ind w:firstLineChars="200" w:firstLine="400"/>
        <w:rPr>
          <w:rFonts w:ascii="Times New Roman" w:eastAsia="思源黑体 CN Regular" w:hAnsi="Times New Roman" w:cs="Times New Roman"/>
          <w:sz w:val="20"/>
          <w:szCs w:val="20"/>
        </w:rPr>
      </w:pPr>
    </w:p>
    <w:p w14:paraId="4BEAACE2" w14:textId="7C69D23E" w:rsidR="00D412EC" w:rsidRDefault="00D412EC">
      <w:pPr>
        <w:pStyle w:val="Default"/>
        <w:spacing w:line="288" w:lineRule="auto"/>
        <w:ind w:firstLineChars="200" w:firstLine="400"/>
        <w:rPr>
          <w:rFonts w:ascii="Times New Roman" w:eastAsia="思源黑体 CN Regular" w:hAnsi="Times New Roman" w:cs="Times New Roman"/>
          <w:sz w:val="20"/>
          <w:szCs w:val="20"/>
        </w:rPr>
      </w:pPr>
    </w:p>
    <w:p w14:paraId="02B398ED" w14:textId="3EFE6E13" w:rsidR="003425DB" w:rsidRDefault="003425DB">
      <w:pPr>
        <w:pStyle w:val="Default"/>
        <w:spacing w:line="288" w:lineRule="auto"/>
        <w:ind w:firstLineChars="200" w:firstLine="400"/>
        <w:rPr>
          <w:rFonts w:ascii="Times New Roman" w:eastAsia="思源黑体 CN Regular" w:hAnsi="Times New Roman" w:cs="Times New Roman"/>
          <w:sz w:val="20"/>
          <w:szCs w:val="20"/>
        </w:rPr>
      </w:pPr>
    </w:p>
    <w:p w14:paraId="41D1AEAA" w14:textId="24267F7C" w:rsidR="003425DB" w:rsidRDefault="003425DB">
      <w:pPr>
        <w:pStyle w:val="Default"/>
        <w:spacing w:line="288" w:lineRule="auto"/>
        <w:ind w:firstLineChars="200" w:firstLine="400"/>
        <w:rPr>
          <w:rFonts w:ascii="Times New Roman" w:eastAsia="思源黑体 CN Regular" w:hAnsi="Times New Roman" w:cs="Times New Roman"/>
          <w:sz w:val="20"/>
          <w:szCs w:val="20"/>
        </w:rPr>
      </w:pPr>
    </w:p>
    <w:p w14:paraId="73F575B6" w14:textId="2AB1B3C4" w:rsidR="003425DB" w:rsidRDefault="003425DB">
      <w:pPr>
        <w:pStyle w:val="Default"/>
        <w:spacing w:line="288" w:lineRule="auto"/>
        <w:ind w:firstLineChars="200" w:firstLine="400"/>
        <w:rPr>
          <w:rFonts w:ascii="Times New Roman" w:eastAsia="思源黑体 CN Regular" w:hAnsi="Times New Roman" w:cs="Times New Roman"/>
          <w:sz w:val="20"/>
          <w:szCs w:val="20"/>
        </w:rPr>
      </w:pPr>
    </w:p>
    <w:p w14:paraId="7E4A285D" w14:textId="7DFB6088" w:rsidR="003425DB" w:rsidRDefault="003425DB">
      <w:pPr>
        <w:pStyle w:val="Default"/>
        <w:spacing w:line="288" w:lineRule="auto"/>
        <w:ind w:firstLineChars="200" w:firstLine="400"/>
        <w:rPr>
          <w:rFonts w:ascii="Times New Roman" w:eastAsia="思源黑体 CN Regular" w:hAnsi="Times New Roman" w:cs="Times New Roman"/>
          <w:sz w:val="20"/>
          <w:szCs w:val="20"/>
        </w:rPr>
      </w:pPr>
    </w:p>
    <w:p w14:paraId="01C40775" w14:textId="585EBCCA" w:rsidR="003425DB" w:rsidRDefault="003425DB">
      <w:pPr>
        <w:pStyle w:val="Default"/>
        <w:spacing w:line="288" w:lineRule="auto"/>
        <w:ind w:firstLineChars="200" w:firstLine="400"/>
        <w:rPr>
          <w:rFonts w:ascii="Times New Roman" w:eastAsia="思源黑体 CN Regular" w:hAnsi="Times New Roman" w:cs="Times New Roman"/>
          <w:sz w:val="20"/>
          <w:szCs w:val="20"/>
        </w:rPr>
      </w:pPr>
    </w:p>
    <w:p w14:paraId="457D6E72" w14:textId="7802ECD1" w:rsidR="003425DB" w:rsidRDefault="003425DB">
      <w:pPr>
        <w:pStyle w:val="Default"/>
        <w:spacing w:line="288" w:lineRule="auto"/>
        <w:ind w:firstLineChars="200" w:firstLine="400"/>
        <w:rPr>
          <w:rFonts w:ascii="Times New Roman" w:eastAsia="思源黑体 CN Regular" w:hAnsi="Times New Roman" w:cs="Times New Roman"/>
          <w:sz w:val="20"/>
          <w:szCs w:val="20"/>
        </w:rPr>
      </w:pPr>
    </w:p>
    <w:p w14:paraId="2344133A" w14:textId="05A250F2" w:rsidR="003425DB" w:rsidRDefault="003425DB">
      <w:pPr>
        <w:pStyle w:val="Default"/>
        <w:spacing w:line="288" w:lineRule="auto"/>
        <w:ind w:firstLineChars="200" w:firstLine="400"/>
        <w:rPr>
          <w:rFonts w:ascii="Times New Roman" w:eastAsia="思源黑体 CN Regular" w:hAnsi="Times New Roman" w:cs="Times New Roman"/>
          <w:sz w:val="20"/>
          <w:szCs w:val="20"/>
        </w:rPr>
      </w:pPr>
    </w:p>
    <w:p w14:paraId="3F080238" w14:textId="77777777" w:rsidR="003425DB" w:rsidRDefault="003425DB">
      <w:pPr>
        <w:pStyle w:val="Default"/>
        <w:spacing w:line="288" w:lineRule="auto"/>
        <w:ind w:firstLineChars="200" w:firstLine="400"/>
        <w:rPr>
          <w:rFonts w:ascii="Times New Roman" w:eastAsia="思源黑体 CN Regular" w:hAnsi="Times New Roman" w:cs="Times New Roman"/>
          <w:sz w:val="20"/>
          <w:szCs w:val="20"/>
        </w:rPr>
      </w:pPr>
    </w:p>
    <w:p w14:paraId="04F727E2" w14:textId="77777777" w:rsidR="00D412EC" w:rsidRDefault="00E96F85">
      <w:pPr>
        <w:pStyle w:val="11"/>
        <w:widowControl w:val="0"/>
        <w:spacing w:line="360" w:lineRule="auto"/>
        <w:ind w:firstLine="400"/>
        <w:jc w:val="both"/>
        <w:outlineLvl w:val="0"/>
        <w:rPr>
          <w:rFonts w:eastAsia="思源黑体 CN Medium"/>
          <w:bCs/>
          <w:color w:val="365F91" w:themeColor="accent1" w:themeShade="BF"/>
          <w:sz w:val="28"/>
          <w:szCs w:val="28"/>
          <w:lang w:eastAsia="zh-CN"/>
        </w:rPr>
      </w:pPr>
      <w:r>
        <w:rPr>
          <w:rFonts w:eastAsia="思源黑体 CN Regular"/>
          <w:noProof/>
        </w:rPr>
        <w:drawing>
          <wp:anchor distT="0" distB="0" distL="114300" distR="114300" simplePos="0" relativeHeight="251662336" behindDoc="0" locked="0" layoutInCell="1" allowOverlap="1" wp14:anchorId="52CDA9C9" wp14:editId="36F7601B">
            <wp:simplePos x="0" y="0"/>
            <wp:positionH relativeFrom="column">
              <wp:posOffset>4499610</wp:posOffset>
            </wp:positionH>
            <wp:positionV relativeFrom="paragraph">
              <wp:posOffset>21590</wp:posOffset>
            </wp:positionV>
            <wp:extent cx="1501140" cy="1501140"/>
            <wp:effectExtent l="0" t="0" r="3810" b="381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01140" cy="1501140"/>
                    </a:xfrm>
                    <a:prstGeom prst="rect">
                      <a:avLst/>
                    </a:prstGeom>
                    <a:noFill/>
                    <a:ln>
                      <a:noFill/>
                    </a:ln>
                  </pic:spPr>
                </pic:pic>
              </a:graphicData>
            </a:graphic>
          </wp:anchor>
        </w:drawing>
      </w:r>
      <w:r>
        <w:rPr>
          <w:rFonts w:eastAsia="思源黑体 CN Medium" w:hint="eastAsia"/>
          <w:bCs/>
          <w:color w:val="365F91" w:themeColor="accent1" w:themeShade="BF"/>
          <w:sz w:val="28"/>
          <w:szCs w:val="28"/>
          <w:lang w:eastAsia="zh-CN"/>
        </w:rPr>
        <w:t>江苏创芯海微科技有限公司</w:t>
      </w:r>
    </w:p>
    <w:p w14:paraId="18C1AB0C" w14:textId="77777777" w:rsidR="00D412EC" w:rsidRDefault="00E96F85">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地址：无锡市新</w:t>
      </w:r>
      <w:proofErr w:type="gramStart"/>
      <w:r>
        <w:rPr>
          <w:rFonts w:ascii="Times New Roman" w:eastAsia="思源黑体 CN Regular" w:hAnsi="Times New Roman" w:cs="Times New Roman" w:hint="eastAsia"/>
          <w:sz w:val="20"/>
          <w:szCs w:val="20"/>
        </w:rPr>
        <w:t>吴区菱</w:t>
      </w:r>
      <w:proofErr w:type="gramEnd"/>
      <w:r>
        <w:rPr>
          <w:rFonts w:ascii="Times New Roman" w:eastAsia="思源黑体 CN Regular" w:hAnsi="Times New Roman" w:cs="Times New Roman" w:hint="eastAsia"/>
          <w:sz w:val="20"/>
          <w:szCs w:val="20"/>
        </w:rPr>
        <w:t>湖大道</w:t>
      </w:r>
      <w:r>
        <w:rPr>
          <w:rFonts w:ascii="Times New Roman" w:eastAsia="思源黑体 CN Regular" w:hAnsi="Times New Roman" w:cs="Times New Roman" w:hint="eastAsia"/>
          <w:sz w:val="20"/>
          <w:szCs w:val="20"/>
        </w:rPr>
        <w:t>2</w:t>
      </w:r>
      <w:r>
        <w:rPr>
          <w:rFonts w:ascii="Times New Roman" w:eastAsia="思源黑体 CN Regular" w:hAnsi="Times New Roman" w:cs="Times New Roman"/>
          <w:sz w:val="20"/>
          <w:szCs w:val="20"/>
        </w:rPr>
        <w:t>00</w:t>
      </w:r>
      <w:r>
        <w:rPr>
          <w:rFonts w:ascii="Times New Roman" w:eastAsia="思源黑体 CN Regular" w:hAnsi="Times New Roman" w:cs="Times New Roman" w:hint="eastAsia"/>
          <w:sz w:val="20"/>
          <w:szCs w:val="20"/>
        </w:rPr>
        <w:t>号</w:t>
      </w:r>
      <w:r>
        <w:rPr>
          <w:rFonts w:ascii="Times New Roman" w:eastAsia="思源黑体 CN Regular" w:hAnsi="Times New Roman" w:cs="Times New Roman" w:hint="eastAsia"/>
          <w:sz w:val="20"/>
          <w:szCs w:val="20"/>
        </w:rPr>
        <w:t>B</w:t>
      </w:r>
      <w:r>
        <w:rPr>
          <w:rFonts w:ascii="Times New Roman" w:eastAsia="思源黑体 CN Regular" w:hAnsi="Times New Roman" w:cs="Times New Roman"/>
          <w:sz w:val="20"/>
          <w:szCs w:val="20"/>
        </w:rPr>
        <w:t>3</w:t>
      </w:r>
      <w:r>
        <w:rPr>
          <w:rFonts w:ascii="Times New Roman" w:eastAsia="思源黑体 CN Regular" w:hAnsi="Times New Roman" w:cs="Times New Roman" w:hint="eastAsia"/>
          <w:sz w:val="20"/>
          <w:szCs w:val="20"/>
        </w:rPr>
        <w:t>座</w:t>
      </w:r>
      <w:r>
        <w:rPr>
          <w:rFonts w:ascii="Times New Roman" w:eastAsia="思源黑体 CN Regular" w:hAnsi="Times New Roman" w:cs="Times New Roman" w:hint="eastAsia"/>
          <w:sz w:val="20"/>
          <w:szCs w:val="20"/>
        </w:rPr>
        <w:t>4</w:t>
      </w:r>
      <w:r>
        <w:rPr>
          <w:rFonts w:ascii="Times New Roman" w:eastAsia="思源黑体 CN Regular" w:hAnsi="Times New Roman" w:cs="Times New Roman" w:hint="eastAsia"/>
          <w:sz w:val="20"/>
          <w:szCs w:val="20"/>
        </w:rPr>
        <w:t>层</w:t>
      </w:r>
    </w:p>
    <w:p w14:paraId="58CBA9B3" w14:textId="77777777" w:rsidR="00D412EC" w:rsidRDefault="00E96F85">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网址：</w:t>
      </w:r>
      <w:r>
        <w:rPr>
          <w:rFonts w:ascii="Times New Roman" w:eastAsia="思源黑体 CN Regular" w:hAnsi="Times New Roman" w:cs="Times New Roman"/>
          <w:sz w:val="20"/>
          <w:szCs w:val="20"/>
        </w:rPr>
        <w:t>www.hinovaic.com</w:t>
      </w:r>
    </w:p>
    <w:p w14:paraId="183A16AA" w14:textId="77777777" w:rsidR="00D412EC" w:rsidRDefault="00E96F85">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邮箱：</w:t>
      </w:r>
      <w:proofErr w:type="spellStart"/>
      <w:r>
        <w:rPr>
          <w:rFonts w:ascii="Times New Roman" w:eastAsia="思源黑体 CN Regular" w:hAnsi="Times New Roman" w:cs="Times New Roman"/>
          <w:sz w:val="20"/>
          <w:szCs w:val="20"/>
        </w:rPr>
        <w:t>cxhw@wiot.tech</w:t>
      </w:r>
      <w:proofErr w:type="spellEnd"/>
    </w:p>
    <w:p w14:paraId="07843B0C" w14:textId="77777777" w:rsidR="00D412EC" w:rsidRDefault="00E96F85">
      <w:pPr>
        <w:pStyle w:val="Default"/>
        <w:spacing w:line="288" w:lineRule="auto"/>
        <w:ind w:firstLineChars="200" w:firstLine="400"/>
        <w:rPr>
          <w:rFonts w:ascii="Times New Roman" w:eastAsia="思源黑体 CN Regular" w:hAnsi="Times New Roman" w:cs="Times New Roman"/>
          <w:sz w:val="20"/>
          <w:szCs w:val="20"/>
        </w:rPr>
      </w:pPr>
      <w:r>
        <w:rPr>
          <w:rFonts w:ascii="Times New Roman" w:eastAsia="思源黑体 CN Regular" w:hAnsi="Times New Roman" w:cs="Times New Roman" w:hint="eastAsia"/>
          <w:sz w:val="20"/>
          <w:szCs w:val="20"/>
        </w:rPr>
        <w:t>电话：</w:t>
      </w:r>
      <w:r>
        <w:rPr>
          <w:rFonts w:ascii="Times New Roman" w:eastAsia="思源黑体 CN Regular" w:hAnsi="Times New Roman" w:cs="Times New Roman"/>
          <w:sz w:val="20"/>
          <w:szCs w:val="20"/>
        </w:rPr>
        <w:t>0510 – 8537 8880</w:t>
      </w:r>
    </w:p>
    <w:sectPr w:rsidR="00D412EC">
      <w:headerReference w:type="even" r:id="rId19"/>
      <w:headerReference w:type="default" r:id="rId20"/>
      <w:footerReference w:type="even" r:id="rId21"/>
      <w:footerReference w:type="default" r:id="rId22"/>
      <w:headerReference w:type="first" r:id="rId23"/>
      <w:pgSz w:w="12240" w:h="15840"/>
      <w:pgMar w:top="1701" w:right="1134" w:bottom="851" w:left="1134" w:header="720"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BD01" w14:textId="77777777" w:rsidR="009C2978" w:rsidRDefault="009C2978">
      <w:r>
        <w:separator/>
      </w:r>
    </w:p>
  </w:endnote>
  <w:endnote w:type="continuationSeparator" w:id="0">
    <w:p w14:paraId="0263354C" w14:textId="77777777" w:rsidR="009C2978" w:rsidRDefault="009C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Unicode MS">
    <w:altName w:val="Adobe 黑体 Std R"/>
    <w:panose1 w:val="020B0604020202020204"/>
    <w:charset w:val="86"/>
    <w:family w:val="swiss"/>
    <w:pitch w:val="variable"/>
    <w:sig w:usb0="F7FFAFFF" w:usb1="E9DFFFFF" w:usb2="0000003F" w:usb3="00000000" w:csb0="003F01FF" w:csb1="00000000"/>
  </w:font>
  <w:font w:name="思源黑体 CN Bold">
    <w:panose1 w:val="020B0800000000000000"/>
    <w:charset w:val="86"/>
    <w:family w:val="swiss"/>
    <w:notTrueType/>
    <w:pitch w:val="variable"/>
    <w:sig w:usb0="20000207" w:usb1="2ADF3C10" w:usb2="00000016" w:usb3="00000000" w:csb0="00060107" w:csb1="00000000"/>
  </w:font>
  <w:font w:name="思源黑体 CN Regular">
    <w:panose1 w:val="020B0500000000000000"/>
    <w:charset w:val="86"/>
    <w:family w:val="swiss"/>
    <w:notTrueType/>
    <w:pitch w:val="variable"/>
    <w:sig w:usb0="20000207" w:usb1="2ADF3C10" w:usb2="00000016" w:usb3="00000000" w:csb0="00060107" w:csb1="00000000"/>
  </w:font>
  <w:font w:name="思源黑体 CN Medium">
    <w:panose1 w:val="020B0600000000000000"/>
    <w:charset w:val="86"/>
    <w:family w:val="swiss"/>
    <w:notTrueType/>
    <w:pitch w:val="variable"/>
    <w:sig w:usb0="20000207" w:usb1="2ADF3C10" w:usb2="00000016" w:usb3="00000000" w:csb0="00060107" w:csb1="00000000"/>
  </w:font>
  <w:font w:name="思源黑体 CN Light">
    <w:panose1 w:val="020B0300000000000000"/>
    <w:charset w:val="86"/>
    <w:family w:val="swiss"/>
    <w:notTrueType/>
    <w:pitch w:val="variable"/>
    <w:sig w:usb0="20000207"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B6E" w14:textId="77777777" w:rsidR="00D412EC" w:rsidRDefault="00E96F85">
    <w:pPr>
      <w:pStyle w:val="a7"/>
      <w:framePr w:wrap="around" w:vAnchor="text" w:hAnchor="margin" w:xAlign="right" w:y="1"/>
      <w:rPr>
        <w:rStyle w:val="af0"/>
      </w:rPr>
    </w:pPr>
    <w:r>
      <w:fldChar w:fldCharType="begin"/>
    </w:r>
    <w:r>
      <w:rPr>
        <w:rStyle w:val="af0"/>
      </w:rPr>
      <w:instrText xml:space="preserve">PAGE  </w:instrText>
    </w:r>
    <w:r>
      <w:fldChar w:fldCharType="end"/>
    </w:r>
  </w:p>
  <w:p w14:paraId="1257AA5A" w14:textId="77777777" w:rsidR="00D412EC" w:rsidRDefault="00D412E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55004804"/>
    </w:sdtPr>
    <w:sdtEndPr/>
    <w:sdtContent>
      <w:p w14:paraId="4FE4676D" w14:textId="3A83AD6A" w:rsidR="00D412EC" w:rsidRDefault="00E14DE2">
        <w:pPr>
          <w:pStyle w:val="a7"/>
          <w:ind w:rightChars="-46" w:right="-92"/>
          <w:rPr>
            <w:sz w:val="18"/>
            <w:szCs w:val="18"/>
            <w:lang w:eastAsia="zh-CN"/>
          </w:rPr>
        </w:pPr>
        <w:r>
          <w:rPr>
            <w:sz w:val="18"/>
            <w:szCs w:val="18"/>
            <w:lang w:eastAsia="zh-CN"/>
          </w:rPr>
          <w:t>Y</w:t>
        </w:r>
        <w:r w:rsidR="00E96F85">
          <w:rPr>
            <w:rFonts w:eastAsia="思源黑体 CN Regular"/>
            <w:sz w:val="18"/>
            <w:szCs w:val="18"/>
            <w:lang w:eastAsia="zh-CN"/>
          </w:rPr>
          <w:t>W-IR-</w:t>
        </w:r>
        <w:r w:rsidR="00482B4C">
          <w:rPr>
            <w:rFonts w:eastAsia="思源黑体 CN Regular"/>
            <w:sz w:val="18"/>
            <w:szCs w:val="18"/>
            <w:lang w:eastAsia="zh-CN"/>
          </w:rPr>
          <w:t>1</w:t>
        </w:r>
        <w:r>
          <w:rPr>
            <w:rFonts w:eastAsia="思源黑体 CN Regular"/>
            <w:sz w:val="18"/>
            <w:szCs w:val="18"/>
            <w:lang w:eastAsia="zh-CN"/>
          </w:rPr>
          <w:t>A</w:t>
        </w:r>
        <w:r w:rsidR="00482B4C">
          <w:rPr>
            <w:rFonts w:eastAsia="思源黑体 CN Regular"/>
            <w:sz w:val="18"/>
            <w:szCs w:val="18"/>
            <w:lang w:eastAsia="zh-CN"/>
          </w:rPr>
          <w:t>50</w:t>
        </w:r>
        <w:r w:rsidR="00482B4C">
          <w:rPr>
            <w:rFonts w:eastAsia="思源黑体 CN Regular" w:hint="eastAsia"/>
            <w:sz w:val="18"/>
            <w:szCs w:val="18"/>
            <w:lang w:eastAsia="zh-CN"/>
          </w:rPr>
          <w:t>-</w:t>
        </w:r>
        <w:r w:rsidR="00482B4C">
          <w:rPr>
            <w:rFonts w:eastAsia="思源黑体 CN Regular"/>
            <w:sz w:val="18"/>
            <w:szCs w:val="18"/>
            <w:lang w:eastAsia="zh-CN"/>
          </w:rPr>
          <w:t>UART</w:t>
        </w:r>
        <w:r w:rsidR="00E96F85">
          <w:rPr>
            <w:rFonts w:eastAsia="思源黑体 CN Regular"/>
            <w:sz w:val="18"/>
            <w:szCs w:val="18"/>
            <w:lang w:eastAsia="zh-CN"/>
          </w:rPr>
          <w:t xml:space="preserve"> V</w:t>
        </w:r>
        <w:r>
          <w:rPr>
            <w:rFonts w:eastAsia="思源黑体 CN Regular"/>
            <w:sz w:val="18"/>
            <w:szCs w:val="18"/>
            <w:lang w:eastAsia="zh-CN"/>
          </w:rPr>
          <w:t>1</w:t>
        </w:r>
        <w:r w:rsidR="00E96F85">
          <w:rPr>
            <w:rFonts w:eastAsia="思源黑体 CN Regular"/>
            <w:sz w:val="18"/>
            <w:szCs w:val="18"/>
            <w:lang w:eastAsia="zh-CN"/>
          </w:rPr>
          <w:t>.0</w:t>
        </w:r>
        <w:r w:rsidR="00E96F85">
          <w:rPr>
            <w:sz w:val="18"/>
            <w:szCs w:val="18"/>
            <w:lang w:eastAsia="zh-CN"/>
          </w:rPr>
          <w:t xml:space="preserve">                                             </w:t>
        </w:r>
        <w:r w:rsidR="00E96F85">
          <w:rPr>
            <w:rFonts w:ascii="思源黑体 CN Regular" w:eastAsia="思源黑体 CN Regular" w:hAnsi="思源黑体 CN Regular" w:hint="eastAsia"/>
            <w:sz w:val="18"/>
            <w:szCs w:val="18"/>
            <w:lang w:eastAsia="zh-CN"/>
          </w:rPr>
          <w:t>版权所有</w:t>
        </w:r>
        <w:r w:rsidR="00E96F85">
          <w:rPr>
            <w:rFonts w:ascii="思源黑体 CN Regular" w:eastAsia="思源黑体 CN Regular" w:hAnsi="思源黑体 CN Regular"/>
            <w:sz w:val="18"/>
            <w:szCs w:val="18"/>
            <w:lang w:eastAsia="zh-CN"/>
          </w:rPr>
          <w:t>©</w:t>
        </w:r>
        <w:r w:rsidR="00E96F85">
          <w:rPr>
            <w:rFonts w:ascii="思源黑体 CN Regular" w:eastAsia="思源黑体 CN Regular" w:hAnsi="思源黑体 CN Regular" w:hint="eastAsia"/>
            <w:sz w:val="18"/>
            <w:szCs w:val="18"/>
            <w:lang w:eastAsia="zh-CN"/>
          </w:rPr>
          <w:t>江苏创芯海微科技有限公司</w:t>
        </w:r>
        <w:r w:rsidR="00E96F85">
          <w:rPr>
            <w:sz w:val="18"/>
            <w:szCs w:val="18"/>
            <w:lang w:eastAsia="zh-CN"/>
          </w:rPr>
          <w:t xml:space="preserve">                                                               </w:t>
        </w:r>
        <w:r w:rsidR="00E96F85">
          <w:rPr>
            <w:sz w:val="18"/>
            <w:szCs w:val="18"/>
          </w:rPr>
          <w:fldChar w:fldCharType="begin"/>
        </w:r>
        <w:r w:rsidR="00E96F85">
          <w:rPr>
            <w:sz w:val="18"/>
            <w:szCs w:val="18"/>
            <w:lang w:eastAsia="zh-CN"/>
          </w:rPr>
          <w:instrText>PAGE   \* MERGEFORMAT</w:instrText>
        </w:r>
        <w:r w:rsidR="00E96F85">
          <w:rPr>
            <w:sz w:val="18"/>
            <w:szCs w:val="18"/>
          </w:rPr>
          <w:fldChar w:fldCharType="separate"/>
        </w:r>
        <w:r w:rsidR="00E96F85">
          <w:rPr>
            <w:sz w:val="18"/>
            <w:szCs w:val="18"/>
            <w:lang w:val="zh-CN" w:eastAsia="zh-CN"/>
          </w:rPr>
          <w:t>2</w:t>
        </w:r>
        <w:r w:rsidR="00E96F85">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58E0" w14:textId="77777777" w:rsidR="009C2978" w:rsidRDefault="009C2978">
      <w:r>
        <w:separator/>
      </w:r>
    </w:p>
  </w:footnote>
  <w:footnote w:type="continuationSeparator" w:id="0">
    <w:p w14:paraId="5D6AC971" w14:textId="77777777" w:rsidR="009C2978" w:rsidRDefault="009C2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BF5D" w14:textId="77777777" w:rsidR="00D412EC" w:rsidRDefault="009C2978">
    <w:pPr>
      <w:pStyle w:val="a9"/>
    </w:pPr>
    <w:r>
      <w:pict w14:anchorId="2BC40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1330" o:spid="_x0000_s3077" type="#_x0000_t136" style="position:absolute;margin-left:0;margin-top:0;width:8in;height:2in;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2in" fitpath="t" string="公司机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FFAC" w14:textId="77777777" w:rsidR="00D412EC" w:rsidRDefault="00E96F85">
    <w:pPr>
      <w:pStyle w:val="a9"/>
      <w:rPr>
        <w:rFonts w:ascii="思源黑体 CN Light" w:eastAsia="思源黑体 CN Light" w:hAnsi="思源黑体 CN Light"/>
        <w:lang w:eastAsia="zh-CN"/>
      </w:rPr>
    </w:pPr>
    <w:r>
      <w:rPr>
        <w:rFonts w:ascii="思源黑体 CN Light" w:eastAsia="思源黑体 CN Light" w:hAnsi="思源黑体 CN Light" w:hint="eastAsia"/>
        <w:noProof/>
        <w:sz w:val="16"/>
        <w:szCs w:val="16"/>
        <w:lang w:eastAsia="zh-CN"/>
      </w:rPr>
      <w:drawing>
        <wp:anchor distT="0" distB="0" distL="114300" distR="114300" simplePos="0" relativeHeight="251661312" behindDoc="0" locked="0" layoutInCell="1" allowOverlap="1" wp14:anchorId="19BD0C9C" wp14:editId="04998129">
          <wp:simplePos x="0" y="0"/>
          <wp:positionH relativeFrom="column">
            <wp:posOffset>0</wp:posOffset>
          </wp:positionH>
          <wp:positionV relativeFrom="paragraph">
            <wp:posOffset>-187960</wp:posOffset>
          </wp:positionV>
          <wp:extent cx="1259840" cy="594995"/>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60000" cy="59494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7BCD" w14:textId="77777777" w:rsidR="00D412EC" w:rsidRDefault="009C2978">
    <w:pPr>
      <w:pStyle w:val="a9"/>
    </w:pPr>
    <w:r>
      <w:pict w14:anchorId="0FFCB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1329" o:spid="_x0000_s3076" type="#_x0000_t136" style="position:absolute;margin-left:0;margin-top:0;width:8in;height:2in;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2in" fitpath="t" string="公司机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341"/>
    <w:multiLevelType w:val="multilevel"/>
    <w:tmpl w:val="10413341"/>
    <w:lvl w:ilvl="0">
      <w:start w:val="1"/>
      <w:numFmt w:val="upperLetter"/>
      <w:pStyle w:val="RFRevisionLetter"/>
      <w:lvlText w:val="%1"/>
      <w:lvlJc w:val="left"/>
      <w:pPr>
        <w:tabs>
          <w:tab w:val="left" w:pos="360"/>
        </w:tabs>
        <w:ind w:left="0" w:firstLine="0"/>
      </w:pPr>
      <w:rPr>
        <w:rFonts w:ascii="Arial" w:hAnsi="Arial" w:hint="default"/>
        <w:b/>
        <w:i w:val="0"/>
        <w:caps w:val="0"/>
        <w:strike w:val="0"/>
        <w:dstrike w:val="0"/>
        <w:color w:val="00000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1A4BCD"/>
    <w:multiLevelType w:val="multilevel"/>
    <w:tmpl w:val="141A4BCD"/>
    <w:lvl w:ilvl="0">
      <w:start w:val="1"/>
      <w:numFmt w:val="decimal"/>
      <w:pStyle w:val="RFFigureHeading"/>
      <w:lvlText w:val="Figure %1"/>
      <w:lvlJc w:val="left"/>
      <w:pPr>
        <w:tabs>
          <w:tab w:val="left" w:pos="1440"/>
        </w:tabs>
        <w:ind w:left="1440" w:hanging="720"/>
      </w:pPr>
      <w:rPr>
        <w:rFonts w:ascii="Arial" w:hAnsi="Arial" w:hint="default"/>
        <w:b w:val="0"/>
        <w:i w:val="0"/>
        <w:caps w:val="0"/>
        <w:strike w:val="0"/>
        <w:dstrike w:val="0"/>
        <w:color w:val="auto"/>
        <w:sz w:val="1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CE92A62"/>
    <w:multiLevelType w:val="singleLevel"/>
    <w:tmpl w:val="2CE92A62"/>
    <w:lvl w:ilvl="0">
      <w:start w:val="1"/>
      <w:numFmt w:val="bullet"/>
      <w:pStyle w:val="RFReference"/>
      <w:lvlText w:val="►"/>
      <w:lvlJc w:val="left"/>
      <w:pPr>
        <w:tabs>
          <w:tab w:val="left" w:pos="360"/>
        </w:tabs>
        <w:ind w:left="360" w:hanging="360"/>
      </w:pPr>
      <w:rPr>
        <w:rFonts w:ascii="Times New Roman" w:hAnsi="Times New Roman" w:hint="default"/>
      </w:rPr>
    </w:lvl>
  </w:abstractNum>
  <w:abstractNum w:abstractNumId="3" w15:restartNumberingAfterBreak="0">
    <w:nsid w:val="4B954571"/>
    <w:multiLevelType w:val="multilevel"/>
    <w:tmpl w:val="4B954571"/>
    <w:lvl w:ilvl="0">
      <w:start w:val="1"/>
      <w:numFmt w:val="decimal"/>
      <w:pStyle w:val="RFLevel1"/>
      <w:lvlText w:val="%1"/>
      <w:lvlJc w:val="left"/>
      <w:pPr>
        <w:tabs>
          <w:tab w:val="left" w:pos="720"/>
        </w:tabs>
        <w:ind w:left="720" w:hanging="720"/>
      </w:pPr>
      <w:rPr>
        <w:rFonts w:ascii="Arial" w:hAnsi="Arial" w:hint="default"/>
        <w:b w:val="0"/>
        <w:i w:val="0"/>
        <w:caps/>
        <w:strike w:val="0"/>
        <w:dstrike w:val="0"/>
        <w:color w:val="auto"/>
        <w:sz w:val="16"/>
        <w:u w:val="none"/>
      </w:rPr>
    </w:lvl>
    <w:lvl w:ilvl="1">
      <w:start w:val="1"/>
      <w:numFmt w:val="decimal"/>
      <w:lvlText w:val="%1.%2"/>
      <w:lvlJc w:val="left"/>
      <w:pPr>
        <w:tabs>
          <w:tab w:val="left" w:pos="1350"/>
        </w:tabs>
        <w:ind w:left="1350" w:hanging="720"/>
      </w:pPr>
      <w:rPr>
        <w:rFonts w:ascii="Arial" w:hAnsi="Arial" w:hint="default"/>
        <w:b w:val="0"/>
        <w:i w:val="0"/>
        <w:caps w:val="0"/>
        <w:strike w:val="0"/>
        <w:dstrike w:val="0"/>
        <w:color w:val="auto"/>
        <w:sz w:val="16"/>
        <w:u w:val="none"/>
      </w:rPr>
    </w:lvl>
    <w:lvl w:ilvl="2">
      <w:start w:val="1"/>
      <w:numFmt w:val="decimal"/>
      <w:lvlText w:val="%1.%2.%3"/>
      <w:lvlJc w:val="left"/>
      <w:pPr>
        <w:tabs>
          <w:tab w:val="left" w:pos="2160"/>
        </w:tabs>
        <w:ind w:left="2160" w:hanging="720"/>
      </w:pPr>
      <w:rPr>
        <w:rFonts w:ascii="Arial" w:hAnsi="Arial" w:hint="default"/>
        <w:b w:val="0"/>
        <w:i w:val="0"/>
        <w:caps w:val="0"/>
        <w:strike w:val="0"/>
        <w:dstrike w:val="0"/>
        <w:color w:val="auto"/>
        <w:sz w:val="16"/>
        <w:u w:val="none"/>
      </w:rPr>
    </w:lvl>
    <w:lvl w:ilvl="3">
      <w:start w:val="1"/>
      <w:numFmt w:val="upperLetter"/>
      <w:lvlText w:val="%4"/>
      <w:lvlJc w:val="left"/>
      <w:pPr>
        <w:tabs>
          <w:tab w:val="left" w:pos="2520"/>
        </w:tabs>
        <w:ind w:left="2520" w:hanging="360"/>
      </w:pPr>
      <w:rPr>
        <w:rFonts w:ascii="Arial" w:hAnsi="Arial" w:hint="default"/>
        <w:b w:val="0"/>
        <w:i w:val="0"/>
        <w:caps w:val="0"/>
        <w:strike w:val="0"/>
        <w:dstrike w:val="0"/>
        <w:color w:val="auto"/>
        <w:sz w:val="16"/>
        <w:u w:val="none"/>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5040"/>
        </w:tabs>
        <w:ind w:left="5040" w:hanging="144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840"/>
        </w:tabs>
        <w:ind w:left="6840" w:hanging="1800"/>
      </w:pPr>
      <w:rPr>
        <w:rFonts w:hint="default"/>
      </w:rPr>
    </w:lvl>
    <w:lvl w:ilvl="8">
      <w:start w:val="1"/>
      <w:numFmt w:val="decimal"/>
      <w:lvlText w:val="%1.%2.%3.%4.%5.%6.%7.%8.%9"/>
      <w:lvlJc w:val="left"/>
      <w:pPr>
        <w:tabs>
          <w:tab w:val="left" w:pos="7560"/>
        </w:tabs>
        <w:ind w:left="7560" w:hanging="1800"/>
      </w:pPr>
      <w:rPr>
        <w:rFonts w:hint="default"/>
      </w:rPr>
    </w:lvl>
  </w:abstractNum>
  <w:abstractNum w:abstractNumId="4" w15:restartNumberingAfterBreak="0">
    <w:nsid w:val="70647858"/>
    <w:multiLevelType w:val="multilevel"/>
    <w:tmpl w:val="70647858"/>
    <w:lvl w:ilvl="0">
      <w:start w:val="1"/>
      <w:numFmt w:val="decimal"/>
      <w:pStyle w:val="RFTableHeading"/>
      <w:lvlText w:val="Table %1"/>
      <w:lvlJc w:val="left"/>
      <w:pPr>
        <w:tabs>
          <w:tab w:val="left" w:pos="1440"/>
        </w:tabs>
        <w:ind w:left="1440" w:hanging="720"/>
      </w:pPr>
      <w:rPr>
        <w:rFonts w:ascii="Arial" w:hAnsi="Arial" w:hint="default"/>
        <w:b w:val="0"/>
        <w:i w:val="0"/>
        <w:caps w:val="0"/>
        <w:strike w:val="0"/>
        <w:dstrike w:val="0"/>
        <w:color w:val="auto"/>
        <w:sz w:val="1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7A992058"/>
    <w:multiLevelType w:val="multilevel"/>
    <w:tmpl w:val="7A992058"/>
    <w:lvl w:ilvl="0">
      <w:start w:val="1"/>
      <w:numFmt w:val="bullet"/>
      <w:lvlText w:val=""/>
      <w:lvlJc w:val="left"/>
      <w:pPr>
        <w:ind w:left="420" w:hanging="420"/>
      </w:pPr>
      <w:rPr>
        <w:rFonts w:ascii="Wingdings" w:hAnsi="Wingdings" w:hint="default"/>
        <w:color w:val="365F91" w:themeColor="accent1" w:themeShade="BF"/>
        <w:sz w:val="24"/>
        <w:szCs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B86D48"/>
    <w:multiLevelType w:val="multilevel"/>
    <w:tmpl w:val="7CB86D48"/>
    <w:lvl w:ilvl="0">
      <w:start w:val="1"/>
      <w:numFmt w:val="bullet"/>
      <w:pStyle w:val="RFRevisionbullet"/>
      <w:lvlText w:val="•"/>
      <w:lvlJc w:val="left"/>
      <w:pPr>
        <w:tabs>
          <w:tab w:val="left" w:pos="360"/>
        </w:tabs>
        <w:ind w:left="360" w:hanging="360"/>
      </w:pPr>
      <w:rPr>
        <w:rFonts w:hAnsi="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efaultTabStop w:val="720"/>
  <w:doNotUseMarginsForDrawingGridOrigin/>
  <w:drawingGridHorizontalOrigin w:val="0"/>
  <w:drawingGridVerticalOrigin w:val="0"/>
  <w:noPunctuationKerning/>
  <w:characterSpacingControl w:val="doNotCompress"/>
  <w:hdrShapeDefaults>
    <o:shapedefaults v:ext="edit" spidmax="3078" strokecolor="#739cc3">
      <v:fill angle="90" type="gradient">
        <o:fill v:ext="view" type="gradientUnscaled"/>
      </v:fill>
      <v:stroke color="#739cc3" weight="1.25pt"/>
    </o:shapedefaults>
    <o:shapelayout v:ext="edit">
      <o:idmap v:ext="edit" data="2,3"/>
    </o:shapelayout>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29"/>
    <w:rsid w:val="00000C84"/>
    <w:rsid w:val="00001A2C"/>
    <w:rsid w:val="00003233"/>
    <w:rsid w:val="000032FE"/>
    <w:rsid w:val="00020BAD"/>
    <w:rsid w:val="00021334"/>
    <w:rsid w:val="00021E90"/>
    <w:rsid w:val="0002375A"/>
    <w:rsid w:val="00023A8C"/>
    <w:rsid w:val="000249DB"/>
    <w:rsid w:val="00024FE3"/>
    <w:rsid w:val="00025FEF"/>
    <w:rsid w:val="000269C1"/>
    <w:rsid w:val="00027018"/>
    <w:rsid w:val="00030781"/>
    <w:rsid w:val="00030D72"/>
    <w:rsid w:val="000312C3"/>
    <w:rsid w:val="00031D68"/>
    <w:rsid w:val="00036338"/>
    <w:rsid w:val="000365B2"/>
    <w:rsid w:val="00036754"/>
    <w:rsid w:val="000376FA"/>
    <w:rsid w:val="00040AB1"/>
    <w:rsid w:val="00044938"/>
    <w:rsid w:val="0004578F"/>
    <w:rsid w:val="00047E03"/>
    <w:rsid w:val="00050754"/>
    <w:rsid w:val="00053F69"/>
    <w:rsid w:val="000555BC"/>
    <w:rsid w:val="0005602F"/>
    <w:rsid w:val="00057B69"/>
    <w:rsid w:val="00057F91"/>
    <w:rsid w:val="000618FD"/>
    <w:rsid w:val="0006358C"/>
    <w:rsid w:val="0006781A"/>
    <w:rsid w:val="000751F6"/>
    <w:rsid w:val="00080235"/>
    <w:rsid w:val="00081E00"/>
    <w:rsid w:val="0008215E"/>
    <w:rsid w:val="000829FD"/>
    <w:rsid w:val="000844B1"/>
    <w:rsid w:val="000870FA"/>
    <w:rsid w:val="000874AF"/>
    <w:rsid w:val="000919D2"/>
    <w:rsid w:val="00094E2E"/>
    <w:rsid w:val="00095F74"/>
    <w:rsid w:val="000A23AC"/>
    <w:rsid w:val="000A33D3"/>
    <w:rsid w:val="000A59D8"/>
    <w:rsid w:val="000A7F53"/>
    <w:rsid w:val="000B0EE8"/>
    <w:rsid w:val="000B2381"/>
    <w:rsid w:val="000C5474"/>
    <w:rsid w:val="000C5B4D"/>
    <w:rsid w:val="000C621F"/>
    <w:rsid w:val="000C6B3D"/>
    <w:rsid w:val="000C702D"/>
    <w:rsid w:val="000D145C"/>
    <w:rsid w:val="000D5960"/>
    <w:rsid w:val="000D7204"/>
    <w:rsid w:val="000D7CE8"/>
    <w:rsid w:val="000E115A"/>
    <w:rsid w:val="000E2052"/>
    <w:rsid w:val="000F1C4B"/>
    <w:rsid w:val="000F421E"/>
    <w:rsid w:val="000F42A2"/>
    <w:rsid w:val="000F7FDD"/>
    <w:rsid w:val="00102FA1"/>
    <w:rsid w:val="001055B8"/>
    <w:rsid w:val="001075C4"/>
    <w:rsid w:val="001201BB"/>
    <w:rsid w:val="001205E2"/>
    <w:rsid w:val="00123617"/>
    <w:rsid w:val="0012475B"/>
    <w:rsid w:val="00126C2E"/>
    <w:rsid w:val="00127E63"/>
    <w:rsid w:val="0013266E"/>
    <w:rsid w:val="00133186"/>
    <w:rsid w:val="00134C73"/>
    <w:rsid w:val="00144725"/>
    <w:rsid w:val="00145046"/>
    <w:rsid w:val="00146996"/>
    <w:rsid w:val="00157C23"/>
    <w:rsid w:val="00162D9E"/>
    <w:rsid w:val="001630D8"/>
    <w:rsid w:val="001679A7"/>
    <w:rsid w:val="00172038"/>
    <w:rsid w:val="00174713"/>
    <w:rsid w:val="00182888"/>
    <w:rsid w:val="00185848"/>
    <w:rsid w:val="00190E83"/>
    <w:rsid w:val="0019187F"/>
    <w:rsid w:val="001930B5"/>
    <w:rsid w:val="0019486B"/>
    <w:rsid w:val="001952FD"/>
    <w:rsid w:val="0019704B"/>
    <w:rsid w:val="001A0531"/>
    <w:rsid w:val="001A4A96"/>
    <w:rsid w:val="001A4CBF"/>
    <w:rsid w:val="001A60E1"/>
    <w:rsid w:val="001A61A8"/>
    <w:rsid w:val="001B1547"/>
    <w:rsid w:val="001B1694"/>
    <w:rsid w:val="001B454B"/>
    <w:rsid w:val="001C1DB8"/>
    <w:rsid w:val="001C2569"/>
    <w:rsid w:val="001C2EBF"/>
    <w:rsid w:val="001C43B4"/>
    <w:rsid w:val="001C4823"/>
    <w:rsid w:val="001C58E0"/>
    <w:rsid w:val="001C6C43"/>
    <w:rsid w:val="001D0721"/>
    <w:rsid w:val="001D0B31"/>
    <w:rsid w:val="001D2CDE"/>
    <w:rsid w:val="001D3D2C"/>
    <w:rsid w:val="001E151F"/>
    <w:rsid w:val="001E2FF5"/>
    <w:rsid w:val="001E34C8"/>
    <w:rsid w:val="001E6C95"/>
    <w:rsid w:val="001F0EC1"/>
    <w:rsid w:val="001F34CD"/>
    <w:rsid w:val="001F4F8C"/>
    <w:rsid w:val="001F57B6"/>
    <w:rsid w:val="001F585E"/>
    <w:rsid w:val="001F6CA8"/>
    <w:rsid w:val="001F7853"/>
    <w:rsid w:val="001F7E9E"/>
    <w:rsid w:val="0020597B"/>
    <w:rsid w:val="0020687D"/>
    <w:rsid w:val="00210F47"/>
    <w:rsid w:val="00212618"/>
    <w:rsid w:val="0021278B"/>
    <w:rsid w:val="00212F35"/>
    <w:rsid w:val="00215AB4"/>
    <w:rsid w:val="00217EB2"/>
    <w:rsid w:val="00222237"/>
    <w:rsid w:val="00222C6B"/>
    <w:rsid w:val="0022397E"/>
    <w:rsid w:val="00224A8F"/>
    <w:rsid w:val="00225640"/>
    <w:rsid w:val="00233F65"/>
    <w:rsid w:val="002347DF"/>
    <w:rsid w:val="002408B8"/>
    <w:rsid w:val="002409DD"/>
    <w:rsid w:val="0024250D"/>
    <w:rsid w:val="0024479B"/>
    <w:rsid w:val="002460E0"/>
    <w:rsid w:val="00246CD5"/>
    <w:rsid w:val="00252879"/>
    <w:rsid w:val="00253706"/>
    <w:rsid w:val="00262F70"/>
    <w:rsid w:val="00263B60"/>
    <w:rsid w:val="00264921"/>
    <w:rsid w:val="00270AD5"/>
    <w:rsid w:val="00270C32"/>
    <w:rsid w:val="002772D5"/>
    <w:rsid w:val="0027749C"/>
    <w:rsid w:val="0027757A"/>
    <w:rsid w:val="00277C6C"/>
    <w:rsid w:val="00280F94"/>
    <w:rsid w:val="00281FF1"/>
    <w:rsid w:val="00284968"/>
    <w:rsid w:val="00285599"/>
    <w:rsid w:val="0028578D"/>
    <w:rsid w:val="0028583E"/>
    <w:rsid w:val="00285A1A"/>
    <w:rsid w:val="00285A89"/>
    <w:rsid w:val="00286F8B"/>
    <w:rsid w:val="002900DB"/>
    <w:rsid w:val="002908E2"/>
    <w:rsid w:val="00290CDB"/>
    <w:rsid w:val="00294C61"/>
    <w:rsid w:val="00294CBF"/>
    <w:rsid w:val="002A1788"/>
    <w:rsid w:val="002A3414"/>
    <w:rsid w:val="002A7EB8"/>
    <w:rsid w:val="002B3C32"/>
    <w:rsid w:val="002C00A1"/>
    <w:rsid w:val="002C1795"/>
    <w:rsid w:val="002D1800"/>
    <w:rsid w:val="002D2828"/>
    <w:rsid w:val="002D3E48"/>
    <w:rsid w:val="002D444E"/>
    <w:rsid w:val="002E1896"/>
    <w:rsid w:val="002E551C"/>
    <w:rsid w:val="002F18EB"/>
    <w:rsid w:val="002F1C97"/>
    <w:rsid w:val="002F1E6E"/>
    <w:rsid w:val="002F4C1F"/>
    <w:rsid w:val="002F79E5"/>
    <w:rsid w:val="00302884"/>
    <w:rsid w:val="003051F9"/>
    <w:rsid w:val="00310456"/>
    <w:rsid w:val="00322992"/>
    <w:rsid w:val="00323AD5"/>
    <w:rsid w:val="0033384F"/>
    <w:rsid w:val="00333E0C"/>
    <w:rsid w:val="00335562"/>
    <w:rsid w:val="00335A2E"/>
    <w:rsid w:val="003425DB"/>
    <w:rsid w:val="0034317F"/>
    <w:rsid w:val="0034428F"/>
    <w:rsid w:val="0034454C"/>
    <w:rsid w:val="003447E0"/>
    <w:rsid w:val="00344EB4"/>
    <w:rsid w:val="00350A02"/>
    <w:rsid w:val="00351D23"/>
    <w:rsid w:val="00352268"/>
    <w:rsid w:val="00352358"/>
    <w:rsid w:val="00352E2E"/>
    <w:rsid w:val="003535FA"/>
    <w:rsid w:val="003537B6"/>
    <w:rsid w:val="00353C4B"/>
    <w:rsid w:val="00357665"/>
    <w:rsid w:val="00357B1A"/>
    <w:rsid w:val="00362FE7"/>
    <w:rsid w:val="0036412C"/>
    <w:rsid w:val="00376ED9"/>
    <w:rsid w:val="00385B1B"/>
    <w:rsid w:val="0039236B"/>
    <w:rsid w:val="003A2563"/>
    <w:rsid w:val="003A3C3D"/>
    <w:rsid w:val="003A4540"/>
    <w:rsid w:val="003A654C"/>
    <w:rsid w:val="003A6994"/>
    <w:rsid w:val="003A7677"/>
    <w:rsid w:val="003B0C45"/>
    <w:rsid w:val="003B5587"/>
    <w:rsid w:val="003B5B18"/>
    <w:rsid w:val="003B5D74"/>
    <w:rsid w:val="003B61EE"/>
    <w:rsid w:val="003C02C3"/>
    <w:rsid w:val="003C469B"/>
    <w:rsid w:val="003D0983"/>
    <w:rsid w:val="003D0EFA"/>
    <w:rsid w:val="003D2C70"/>
    <w:rsid w:val="003D4662"/>
    <w:rsid w:val="003D62AE"/>
    <w:rsid w:val="003D6F19"/>
    <w:rsid w:val="003E1961"/>
    <w:rsid w:val="003E1FD5"/>
    <w:rsid w:val="003E2121"/>
    <w:rsid w:val="003E6A01"/>
    <w:rsid w:val="003F0D67"/>
    <w:rsid w:val="003F2D2B"/>
    <w:rsid w:val="003F2E0F"/>
    <w:rsid w:val="003F35E4"/>
    <w:rsid w:val="003F5640"/>
    <w:rsid w:val="003F5A7C"/>
    <w:rsid w:val="003F67EE"/>
    <w:rsid w:val="00406DE9"/>
    <w:rsid w:val="00410039"/>
    <w:rsid w:val="00412170"/>
    <w:rsid w:val="004153A8"/>
    <w:rsid w:val="004209D0"/>
    <w:rsid w:val="00425A63"/>
    <w:rsid w:val="00426D83"/>
    <w:rsid w:val="004309EE"/>
    <w:rsid w:val="00432883"/>
    <w:rsid w:val="00433AB8"/>
    <w:rsid w:val="00444BC1"/>
    <w:rsid w:val="00451A12"/>
    <w:rsid w:val="0045223F"/>
    <w:rsid w:val="00453FAB"/>
    <w:rsid w:val="004558ED"/>
    <w:rsid w:val="004567C6"/>
    <w:rsid w:val="00460F1F"/>
    <w:rsid w:val="00464A30"/>
    <w:rsid w:val="00464F67"/>
    <w:rsid w:val="00467E28"/>
    <w:rsid w:val="00470218"/>
    <w:rsid w:val="00471360"/>
    <w:rsid w:val="0047363C"/>
    <w:rsid w:val="004739C7"/>
    <w:rsid w:val="004751B1"/>
    <w:rsid w:val="00480496"/>
    <w:rsid w:val="004812BD"/>
    <w:rsid w:val="00482B4C"/>
    <w:rsid w:val="00483CE6"/>
    <w:rsid w:val="00483DD3"/>
    <w:rsid w:val="00484021"/>
    <w:rsid w:val="004851AB"/>
    <w:rsid w:val="00486F50"/>
    <w:rsid w:val="00490F21"/>
    <w:rsid w:val="004A0360"/>
    <w:rsid w:val="004A3236"/>
    <w:rsid w:val="004A3EF4"/>
    <w:rsid w:val="004A4221"/>
    <w:rsid w:val="004B4035"/>
    <w:rsid w:val="004B66B7"/>
    <w:rsid w:val="004B7130"/>
    <w:rsid w:val="004C0B4C"/>
    <w:rsid w:val="004C0DF1"/>
    <w:rsid w:val="004C188F"/>
    <w:rsid w:val="004C42A2"/>
    <w:rsid w:val="004C44C2"/>
    <w:rsid w:val="004C524F"/>
    <w:rsid w:val="004C5305"/>
    <w:rsid w:val="004C7F0C"/>
    <w:rsid w:val="004D2CF9"/>
    <w:rsid w:val="004D5BD5"/>
    <w:rsid w:val="004E103B"/>
    <w:rsid w:val="004E1AF5"/>
    <w:rsid w:val="004E4FD2"/>
    <w:rsid w:val="004E5E41"/>
    <w:rsid w:val="004E5F32"/>
    <w:rsid w:val="004E6237"/>
    <w:rsid w:val="004E6262"/>
    <w:rsid w:val="004F1C80"/>
    <w:rsid w:val="004F4021"/>
    <w:rsid w:val="00500BF5"/>
    <w:rsid w:val="0050105B"/>
    <w:rsid w:val="005045CD"/>
    <w:rsid w:val="00505225"/>
    <w:rsid w:val="0050567C"/>
    <w:rsid w:val="0051497D"/>
    <w:rsid w:val="00516322"/>
    <w:rsid w:val="00517E8C"/>
    <w:rsid w:val="00524A7D"/>
    <w:rsid w:val="005254CA"/>
    <w:rsid w:val="005256D5"/>
    <w:rsid w:val="005260EC"/>
    <w:rsid w:val="00527067"/>
    <w:rsid w:val="00527DDD"/>
    <w:rsid w:val="00533E9E"/>
    <w:rsid w:val="00534F92"/>
    <w:rsid w:val="005403B0"/>
    <w:rsid w:val="0054361B"/>
    <w:rsid w:val="00544D94"/>
    <w:rsid w:val="00547490"/>
    <w:rsid w:val="00551012"/>
    <w:rsid w:val="00551240"/>
    <w:rsid w:val="0055158D"/>
    <w:rsid w:val="00553879"/>
    <w:rsid w:val="00553FF6"/>
    <w:rsid w:val="00555030"/>
    <w:rsid w:val="005573A1"/>
    <w:rsid w:val="005603AF"/>
    <w:rsid w:val="0056437B"/>
    <w:rsid w:val="0056695E"/>
    <w:rsid w:val="005749B8"/>
    <w:rsid w:val="00575354"/>
    <w:rsid w:val="00576164"/>
    <w:rsid w:val="005814BF"/>
    <w:rsid w:val="00581797"/>
    <w:rsid w:val="00582A87"/>
    <w:rsid w:val="0058519B"/>
    <w:rsid w:val="00594290"/>
    <w:rsid w:val="005A268C"/>
    <w:rsid w:val="005A6473"/>
    <w:rsid w:val="005B1C34"/>
    <w:rsid w:val="005B2B94"/>
    <w:rsid w:val="005B3057"/>
    <w:rsid w:val="005B552F"/>
    <w:rsid w:val="005C046B"/>
    <w:rsid w:val="005C624E"/>
    <w:rsid w:val="005C642C"/>
    <w:rsid w:val="005C73C6"/>
    <w:rsid w:val="005D13D0"/>
    <w:rsid w:val="005D6391"/>
    <w:rsid w:val="005D6534"/>
    <w:rsid w:val="005D76FE"/>
    <w:rsid w:val="005D7857"/>
    <w:rsid w:val="005E12CE"/>
    <w:rsid w:val="005E285F"/>
    <w:rsid w:val="005E3DD4"/>
    <w:rsid w:val="005E4E0C"/>
    <w:rsid w:val="005E58E0"/>
    <w:rsid w:val="005E62E5"/>
    <w:rsid w:val="005F070E"/>
    <w:rsid w:val="005F35D4"/>
    <w:rsid w:val="005F6EF2"/>
    <w:rsid w:val="0060030E"/>
    <w:rsid w:val="00602160"/>
    <w:rsid w:val="00602CC6"/>
    <w:rsid w:val="00604245"/>
    <w:rsid w:val="00611056"/>
    <w:rsid w:val="006116F3"/>
    <w:rsid w:val="00612C53"/>
    <w:rsid w:val="006144B5"/>
    <w:rsid w:val="00615D49"/>
    <w:rsid w:val="006160BC"/>
    <w:rsid w:val="006205CB"/>
    <w:rsid w:val="00621886"/>
    <w:rsid w:val="006259CB"/>
    <w:rsid w:val="0062628E"/>
    <w:rsid w:val="0062640D"/>
    <w:rsid w:val="006309A4"/>
    <w:rsid w:val="00630C99"/>
    <w:rsid w:val="006320FB"/>
    <w:rsid w:val="006332B4"/>
    <w:rsid w:val="00634038"/>
    <w:rsid w:val="00635380"/>
    <w:rsid w:val="00637D9D"/>
    <w:rsid w:val="00640EBA"/>
    <w:rsid w:val="00641FF1"/>
    <w:rsid w:val="00642CED"/>
    <w:rsid w:val="006445A4"/>
    <w:rsid w:val="00647E61"/>
    <w:rsid w:val="00647E67"/>
    <w:rsid w:val="006517AE"/>
    <w:rsid w:val="00652B6A"/>
    <w:rsid w:val="00657DA9"/>
    <w:rsid w:val="0066261F"/>
    <w:rsid w:val="006661CD"/>
    <w:rsid w:val="00666270"/>
    <w:rsid w:val="0066768F"/>
    <w:rsid w:val="00672307"/>
    <w:rsid w:val="0067300F"/>
    <w:rsid w:val="00673FB0"/>
    <w:rsid w:val="006765A8"/>
    <w:rsid w:val="0068075A"/>
    <w:rsid w:val="0068204D"/>
    <w:rsid w:val="00684DED"/>
    <w:rsid w:val="006879B9"/>
    <w:rsid w:val="006925F8"/>
    <w:rsid w:val="0069467A"/>
    <w:rsid w:val="00695C50"/>
    <w:rsid w:val="006A0370"/>
    <w:rsid w:val="006A16E0"/>
    <w:rsid w:val="006A43E2"/>
    <w:rsid w:val="006A78BE"/>
    <w:rsid w:val="006B33B8"/>
    <w:rsid w:val="006B37F3"/>
    <w:rsid w:val="006B517E"/>
    <w:rsid w:val="006B587B"/>
    <w:rsid w:val="006C10A9"/>
    <w:rsid w:val="006C6401"/>
    <w:rsid w:val="006D31B2"/>
    <w:rsid w:val="006D3B10"/>
    <w:rsid w:val="006E0DD0"/>
    <w:rsid w:val="006E2FF0"/>
    <w:rsid w:val="006E66E7"/>
    <w:rsid w:val="006E6FAA"/>
    <w:rsid w:val="006F2F90"/>
    <w:rsid w:val="006F39A5"/>
    <w:rsid w:val="006F5D32"/>
    <w:rsid w:val="006F7E54"/>
    <w:rsid w:val="006F7F2F"/>
    <w:rsid w:val="00700478"/>
    <w:rsid w:val="00701DCE"/>
    <w:rsid w:val="00703962"/>
    <w:rsid w:val="0070566A"/>
    <w:rsid w:val="00710E66"/>
    <w:rsid w:val="00710F2C"/>
    <w:rsid w:val="0071268D"/>
    <w:rsid w:val="007167B8"/>
    <w:rsid w:val="00720D42"/>
    <w:rsid w:val="00721274"/>
    <w:rsid w:val="007243B8"/>
    <w:rsid w:val="00725898"/>
    <w:rsid w:val="00725C9D"/>
    <w:rsid w:val="00725E7D"/>
    <w:rsid w:val="00730648"/>
    <w:rsid w:val="00736302"/>
    <w:rsid w:val="007511AE"/>
    <w:rsid w:val="00754AB1"/>
    <w:rsid w:val="007659E7"/>
    <w:rsid w:val="00765DFB"/>
    <w:rsid w:val="00766AFB"/>
    <w:rsid w:val="00770212"/>
    <w:rsid w:val="0077165C"/>
    <w:rsid w:val="00772698"/>
    <w:rsid w:val="00772BB4"/>
    <w:rsid w:val="0077507F"/>
    <w:rsid w:val="0077696F"/>
    <w:rsid w:val="0077794D"/>
    <w:rsid w:val="00782596"/>
    <w:rsid w:val="0078276D"/>
    <w:rsid w:val="00784636"/>
    <w:rsid w:val="007900D9"/>
    <w:rsid w:val="007920F0"/>
    <w:rsid w:val="00792704"/>
    <w:rsid w:val="0079400E"/>
    <w:rsid w:val="00796549"/>
    <w:rsid w:val="007A0B8F"/>
    <w:rsid w:val="007A431F"/>
    <w:rsid w:val="007A50B6"/>
    <w:rsid w:val="007A57EE"/>
    <w:rsid w:val="007B5E43"/>
    <w:rsid w:val="007B6DE3"/>
    <w:rsid w:val="007C173C"/>
    <w:rsid w:val="007C3BA0"/>
    <w:rsid w:val="007C4513"/>
    <w:rsid w:val="007D1A4E"/>
    <w:rsid w:val="007D40F4"/>
    <w:rsid w:val="007D460A"/>
    <w:rsid w:val="007D5089"/>
    <w:rsid w:val="007D60F4"/>
    <w:rsid w:val="007D6A52"/>
    <w:rsid w:val="007D6DDB"/>
    <w:rsid w:val="007E0EF4"/>
    <w:rsid w:val="007E3A9B"/>
    <w:rsid w:val="007E3ADF"/>
    <w:rsid w:val="007E4E85"/>
    <w:rsid w:val="007E5820"/>
    <w:rsid w:val="007E7531"/>
    <w:rsid w:val="007F7BD2"/>
    <w:rsid w:val="0080264E"/>
    <w:rsid w:val="00802EFD"/>
    <w:rsid w:val="00805DF7"/>
    <w:rsid w:val="00810FEF"/>
    <w:rsid w:val="008160EA"/>
    <w:rsid w:val="008168F7"/>
    <w:rsid w:val="00817DA2"/>
    <w:rsid w:val="00820485"/>
    <w:rsid w:val="0082264A"/>
    <w:rsid w:val="00822DB7"/>
    <w:rsid w:val="00830404"/>
    <w:rsid w:val="00834B16"/>
    <w:rsid w:val="008359D2"/>
    <w:rsid w:val="00842894"/>
    <w:rsid w:val="00842AE4"/>
    <w:rsid w:val="00842DA7"/>
    <w:rsid w:val="008436B2"/>
    <w:rsid w:val="008440D7"/>
    <w:rsid w:val="00844116"/>
    <w:rsid w:val="0084762F"/>
    <w:rsid w:val="0085472C"/>
    <w:rsid w:val="0087057B"/>
    <w:rsid w:val="0087100A"/>
    <w:rsid w:val="00871AC0"/>
    <w:rsid w:val="0087403C"/>
    <w:rsid w:val="008768B7"/>
    <w:rsid w:val="008818FA"/>
    <w:rsid w:val="0088705C"/>
    <w:rsid w:val="00892832"/>
    <w:rsid w:val="00892903"/>
    <w:rsid w:val="00892F86"/>
    <w:rsid w:val="0089783B"/>
    <w:rsid w:val="008A1D2D"/>
    <w:rsid w:val="008A465D"/>
    <w:rsid w:val="008A4F88"/>
    <w:rsid w:val="008A7C46"/>
    <w:rsid w:val="008B06D0"/>
    <w:rsid w:val="008B0F6F"/>
    <w:rsid w:val="008B22CD"/>
    <w:rsid w:val="008B2F04"/>
    <w:rsid w:val="008B4283"/>
    <w:rsid w:val="008B5413"/>
    <w:rsid w:val="008C2A9D"/>
    <w:rsid w:val="008C3ACC"/>
    <w:rsid w:val="008C76E5"/>
    <w:rsid w:val="008D01EB"/>
    <w:rsid w:val="008D1BBE"/>
    <w:rsid w:val="008D298D"/>
    <w:rsid w:val="008D5349"/>
    <w:rsid w:val="008D5369"/>
    <w:rsid w:val="008D5D92"/>
    <w:rsid w:val="008E0307"/>
    <w:rsid w:val="008E3536"/>
    <w:rsid w:val="008E5B74"/>
    <w:rsid w:val="008E7AAD"/>
    <w:rsid w:val="008E7EC2"/>
    <w:rsid w:val="008F3A23"/>
    <w:rsid w:val="008F753E"/>
    <w:rsid w:val="008F79A4"/>
    <w:rsid w:val="00900D06"/>
    <w:rsid w:val="00902D9B"/>
    <w:rsid w:val="00903581"/>
    <w:rsid w:val="009038BB"/>
    <w:rsid w:val="0090577D"/>
    <w:rsid w:val="00906135"/>
    <w:rsid w:val="00906178"/>
    <w:rsid w:val="009062D9"/>
    <w:rsid w:val="009076D5"/>
    <w:rsid w:val="009133CF"/>
    <w:rsid w:val="00913F48"/>
    <w:rsid w:val="00914D1B"/>
    <w:rsid w:val="009159C9"/>
    <w:rsid w:val="00920328"/>
    <w:rsid w:val="00920485"/>
    <w:rsid w:val="00926D52"/>
    <w:rsid w:val="0093132B"/>
    <w:rsid w:val="00934C5E"/>
    <w:rsid w:val="00935651"/>
    <w:rsid w:val="00937993"/>
    <w:rsid w:val="00941026"/>
    <w:rsid w:val="00941047"/>
    <w:rsid w:val="0095009A"/>
    <w:rsid w:val="00955C4A"/>
    <w:rsid w:val="009621DC"/>
    <w:rsid w:val="00962C3D"/>
    <w:rsid w:val="00963196"/>
    <w:rsid w:val="0096402B"/>
    <w:rsid w:val="0097127F"/>
    <w:rsid w:val="00972F25"/>
    <w:rsid w:val="00975BF9"/>
    <w:rsid w:val="00976A00"/>
    <w:rsid w:val="00981AE7"/>
    <w:rsid w:val="00984B2C"/>
    <w:rsid w:val="00985AFD"/>
    <w:rsid w:val="00992674"/>
    <w:rsid w:val="00995B84"/>
    <w:rsid w:val="00997FB7"/>
    <w:rsid w:val="009A0ABD"/>
    <w:rsid w:val="009A12A8"/>
    <w:rsid w:val="009A184E"/>
    <w:rsid w:val="009A4663"/>
    <w:rsid w:val="009A585D"/>
    <w:rsid w:val="009A656E"/>
    <w:rsid w:val="009A6E4B"/>
    <w:rsid w:val="009B1C88"/>
    <w:rsid w:val="009B4A02"/>
    <w:rsid w:val="009B7570"/>
    <w:rsid w:val="009C1E69"/>
    <w:rsid w:val="009C296E"/>
    <w:rsid w:val="009C2978"/>
    <w:rsid w:val="009C3D30"/>
    <w:rsid w:val="009C4CA8"/>
    <w:rsid w:val="009C7B6A"/>
    <w:rsid w:val="009D1D31"/>
    <w:rsid w:val="009D3E25"/>
    <w:rsid w:val="009D5CAE"/>
    <w:rsid w:val="009D7232"/>
    <w:rsid w:val="009E1303"/>
    <w:rsid w:val="009E233B"/>
    <w:rsid w:val="009E329A"/>
    <w:rsid w:val="009E72F4"/>
    <w:rsid w:val="009E7481"/>
    <w:rsid w:val="009F0B72"/>
    <w:rsid w:val="009F3E16"/>
    <w:rsid w:val="009F61B4"/>
    <w:rsid w:val="00A00DBE"/>
    <w:rsid w:val="00A01411"/>
    <w:rsid w:val="00A02707"/>
    <w:rsid w:val="00A0300D"/>
    <w:rsid w:val="00A03621"/>
    <w:rsid w:val="00A04136"/>
    <w:rsid w:val="00A044DA"/>
    <w:rsid w:val="00A078C2"/>
    <w:rsid w:val="00A112BF"/>
    <w:rsid w:val="00A160EC"/>
    <w:rsid w:val="00A2099D"/>
    <w:rsid w:val="00A215AB"/>
    <w:rsid w:val="00A236A4"/>
    <w:rsid w:val="00A259AA"/>
    <w:rsid w:val="00A274CC"/>
    <w:rsid w:val="00A3420A"/>
    <w:rsid w:val="00A35938"/>
    <w:rsid w:val="00A41BAA"/>
    <w:rsid w:val="00A4348D"/>
    <w:rsid w:val="00A50819"/>
    <w:rsid w:val="00A50B06"/>
    <w:rsid w:val="00A51DE5"/>
    <w:rsid w:val="00A530AC"/>
    <w:rsid w:val="00A54D90"/>
    <w:rsid w:val="00A55062"/>
    <w:rsid w:val="00A57D00"/>
    <w:rsid w:val="00A6142C"/>
    <w:rsid w:val="00A616E5"/>
    <w:rsid w:val="00A663FE"/>
    <w:rsid w:val="00A66B8F"/>
    <w:rsid w:val="00A711D4"/>
    <w:rsid w:val="00A720D4"/>
    <w:rsid w:val="00A72A0C"/>
    <w:rsid w:val="00A7438B"/>
    <w:rsid w:val="00A76DAA"/>
    <w:rsid w:val="00A80740"/>
    <w:rsid w:val="00A81350"/>
    <w:rsid w:val="00A86B2D"/>
    <w:rsid w:val="00A87861"/>
    <w:rsid w:val="00A950BC"/>
    <w:rsid w:val="00AA05AD"/>
    <w:rsid w:val="00AA214D"/>
    <w:rsid w:val="00AA346E"/>
    <w:rsid w:val="00AB225B"/>
    <w:rsid w:val="00AB266C"/>
    <w:rsid w:val="00AB398B"/>
    <w:rsid w:val="00AB5A23"/>
    <w:rsid w:val="00AB5FF7"/>
    <w:rsid w:val="00AB6881"/>
    <w:rsid w:val="00AB76D5"/>
    <w:rsid w:val="00AC234E"/>
    <w:rsid w:val="00AC2927"/>
    <w:rsid w:val="00AC4F7D"/>
    <w:rsid w:val="00AC5193"/>
    <w:rsid w:val="00AC6230"/>
    <w:rsid w:val="00AD28E0"/>
    <w:rsid w:val="00AD7AC0"/>
    <w:rsid w:val="00AE0CB4"/>
    <w:rsid w:val="00AE147F"/>
    <w:rsid w:val="00AE3257"/>
    <w:rsid w:val="00AE38FD"/>
    <w:rsid w:val="00AF09CD"/>
    <w:rsid w:val="00AF5F05"/>
    <w:rsid w:val="00B005B1"/>
    <w:rsid w:val="00B0148B"/>
    <w:rsid w:val="00B0155B"/>
    <w:rsid w:val="00B03816"/>
    <w:rsid w:val="00B03A68"/>
    <w:rsid w:val="00B04730"/>
    <w:rsid w:val="00B04DDE"/>
    <w:rsid w:val="00B04ECE"/>
    <w:rsid w:val="00B064B9"/>
    <w:rsid w:val="00B116F3"/>
    <w:rsid w:val="00B1354C"/>
    <w:rsid w:val="00B1379F"/>
    <w:rsid w:val="00B166DC"/>
    <w:rsid w:val="00B21596"/>
    <w:rsid w:val="00B22B1A"/>
    <w:rsid w:val="00B2521A"/>
    <w:rsid w:val="00B274B4"/>
    <w:rsid w:val="00B313EB"/>
    <w:rsid w:val="00B37AFA"/>
    <w:rsid w:val="00B4242A"/>
    <w:rsid w:val="00B4399C"/>
    <w:rsid w:val="00B44BAD"/>
    <w:rsid w:val="00B45E14"/>
    <w:rsid w:val="00B47A24"/>
    <w:rsid w:val="00B52DC1"/>
    <w:rsid w:val="00B5488B"/>
    <w:rsid w:val="00B55BC2"/>
    <w:rsid w:val="00B56668"/>
    <w:rsid w:val="00B60E9F"/>
    <w:rsid w:val="00B62DBD"/>
    <w:rsid w:val="00B62EC2"/>
    <w:rsid w:val="00B63408"/>
    <w:rsid w:val="00B716E0"/>
    <w:rsid w:val="00B72B28"/>
    <w:rsid w:val="00B7381C"/>
    <w:rsid w:val="00B76B4F"/>
    <w:rsid w:val="00B807FB"/>
    <w:rsid w:val="00B830FE"/>
    <w:rsid w:val="00B83186"/>
    <w:rsid w:val="00B86133"/>
    <w:rsid w:val="00B86D26"/>
    <w:rsid w:val="00B86F34"/>
    <w:rsid w:val="00B87883"/>
    <w:rsid w:val="00B921F6"/>
    <w:rsid w:val="00B92272"/>
    <w:rsid w:val="00B927C6"/>
    <w:rsid w:val="00BA0140"/>
    <w:rsid w:val="00BA3A19"/>
    <w:rsid w:val="00BA4E34"/>
    <w:rsid w:val="00BA514E"/>
    <w:rsid w:val="00BA60EC"/>
    <w:rsid w:val="00BA62AD"/>
    <w:rsid w:val="00BB0A8D"/>
    <w:rsid w:val="00BB2601"/>
    <w:rsid w:val="00BB5547"/>
    <w:rsid w:val="00BB570A"/>
    <w:rsid w:val="00BB5F6B"/>
    <w:rsid w:val="00BB65D6"/>
    <w:rsid w:val="00BC09C4"/>
    <w:rsid w:val="00BC47CF"/>
    <w:rsid w:val="00BC530D"/>
    <w:rsid w:val="00BC57DE"/>
    <w:rsid w:val="00BD107C"/>
    <w:rsid w:val="00BD18DC"/>
    <w:rsid w:val="00BD4F87"/>
    <w:rsid w:val="00BD6924"/>
    <w:rsid w:val="00BD7234"/>
    <w:rsid w:val="00BE30F7"/>
    <w:rsid w:val="00BE4BB3"/>
    <w:rsid w:val="00BE4D20"/>
    <w:rsid w:val="00BE5618"/>
    <w:rsid w:val="00BE57DB"/>
    <w:rsid w:val="00BF478A"/>
    <w:rsid w:val="00BF4E0B"/>
    <w:rsid w:val="00BF6000"/>
    <w:rsid w:val="00BF7606"/>
    <w:rsid w:val="00C014E0"/>
    <w:rsid w:val="00C0343D"/>
    <w:rsid w:val="00C04191"/>
    <w:rsid w:val="00C04A0F"/>
    <w:rsid w:val="00C07F69"/>
    <w:rsid w:val="00C12B4D"/>
    <w:rsid w:val="00C133CB"/>
    <w:rsid w:val="00C14BE8"/>
    <w:rsid w:val="00C158AB"/>
    <w:rsid w:val="00C15D02"/>
    <w:rsid w:val="00C16164"/>
    <w:rsid w:val="00C2322D"/>
    <w:rsid w:val="00C23351"/>
    <w:rsid w:val="00C25A59"/>
    <w:rsid w:val="00C25F86"/>
    <w:rsid w:val="00C30265"/>
    <w:rsid w:val="00C307B4"/>
    <w:rsid w:val="00C3263F"/>
    <w:rsid w:val="00C32842"/>
    <w:rsid w:val="00C33D7E"/>
    <w:rsid w:val="00C34CE8"/>
    <w:rsid w:val="00C40404"/>
    <w:rsid w:val="00C42DDF"/>
    <w:rsid w:val="00C50C0B"/>
    <w:rsid w:val="00C512EC"/>
    <w:rsid w:val="00C51992"/>
    <w:rsid w:val="00C53056"/>
    <w:rsid w:val="00C5449D"/>
    <w:rsid w:val="00C56563"/>
    <w:rsid w:val="00C57758"/>
    <w:rsid w:val="00C60A51"/>
    <w:rsid w:val="00C62477"/>
    <w:rsid w:val="00C63EAB"/>
    <w:rsid w:val="00C65896"/>
    <w:rsid w:val="00C66FED"/>
    <w:rsid w:val="00C67115"/>
    <w:rsid w:val="00C679EA"/>
    <w:rsid w:val="00C70D67"/>
    <w:rsid w:val="00C72359"/>
    <w:rsid w:val="00C75F72"/>
    <w:rsid w:val="00C76A36"/>
    <w:rsid w:val="00C774B1"/>
    <w:rsid w:val="00C83EBB"/>
    <w:rsid w:val="00C840E7"/>
    <w:rsid w:val="00C862DF"/>
    <w:rsid w:val="00C93D20"/>
    <w:rsid w:val="00C97DE9"/>
    <w:rsid w:val="00CA2431"/>
    <w:rsid w:val="00CA2F5A"/>
    <w:rsid w:val="00CA395F"/>
    <w:rsid w:val="00CA5947"/>
    <w:rsid w:val="00CA690B"/>
    <w:rsid w:val="00CB21BB"/>
    <w:rsid w:val="00CB2391"/>
    <w:rsid w:val="00CB5DFD"/>
    <w:rsid w:val="00CC0118"/>
    <w:rsid w:val="00CC15F0"/>
    <w:rsid w:val="00CC21C1"/>
    <w:rsid w:val="00CC3329"/>
    <w:rsid w:val="00CD18BB"/>
    <w:rsid w:val="00CD1E22"/>
    <w:rsid w:val="00CE0109"/>
    <w:rsid w:val="00CE03F1"/>
    <w:rsid w:val="00CE1B87"/>
    <w:rsid w:val="00CE2C3C"/>
    <w:rsid w:val="00CE3227"/>
    <w:rsid w:val="00CF0AFC"/>
    <w:rsid w:val="00CF22DD"/>
    <w:rsid w:val="00CF2775"/>
    <w:rsid w:val="00CF2C0C"/>
    <w:rsid w:val="00CF35AD"/>
    <w:rsid w:val="00CF4D53"/>
    <w:rsid w:val="00D01C06"/>
    <w:rsid w:val="00D11230"/>
    <w:rsid w:val="00D14428"/>
    <w:rsid w:val="00D14CA4"/>
    <w:rsid w:val="00D17A5A"/>
    <w:rsid w:val="00D23DD3"/>
    <w:rsid w:val="00D26192"/>
    <w:rsid w:val="00D327EF"/>
    <w:rsid w:val="00D35DEC"/>
    <w:rsid w:val="00D36BBA"/>
    <w:rsid w:val="00D412EC"/>
    <w:rsid w:val="00D42DB6"/>
    <w:rsid w:val="00D45CB5"/>
    <w:rsid w:val="00D47396"/>
    <w:rsid w:val="00D55F65"/>
    <w:rsid w:val="00D565A6"/>
    <w:rsid w:val="00D572E3"/>
    <w:rsid w:val="00D602B1"/>
    <w:rsid w:val="00D61183"/>
    <w:rsid w:val="00D61F29"/>
    <w:rsid w:val="00D624F1"/>
    <w:rsid w:val="00D65660"/>
    <w:rsid w:val="00D65786"/>
    <w:rsid w:val="00D720BF"/>
    <w:rsid w:val="00D74FAC"/>
    <w:rsid w:val="00D80073"/>
    <w:rsid w:val="00D819CF"/>
    <w:rsid w:val="00D82AFC"/>
    <w:rsid w:val="00D83D18"/>
    <w:rsid w:val="00D8491D"/>
    <w:rsid w:val="00D85333"/>
    <w:rsid w:val="00D8578F"/>
    <w:rsid w:val="00D857DA"/>
    <w:rsid w:val="00D864EE"/>
    <w:rsid w:val="00D93F2C"/>
    <w:rsid w:val="00D955F9"/>
    <w:rsid w:val="00D95E95"/>
    <w:rsid w:val="00DA03BD"/>
    <w:rsid w:val="00DA40D4"/>
    <w:rsid w:val="00DA5367"/>
    <w:rsid w:val="00DB35B5"/>
    <w:rsid w:val="00DB7591"/>
    <w:rsid w:val="00DC1E4D"/>
    <w:rsid w:val="00DC3A87"/>
    <w:rsid w:val="00DC6187"/>
    <w:rsid w:val="00DD107A"/>
    <w:rsid w:val="00DD22CE"/>
    <w:rsid w:val="00DD24A4"/>
    <w:rsid w:val="00DD3280"/>
    <w:rsid w:val="00DD5AEB"/>
    <w:rsid w:val="00DD7D34"/>
    <w:rsid w:val="00DE445C"/>
    <w:rsid w:val="00DE51E0"/>
    <w:rsid w:val="00DE599F"/>
    <w:rsid w:val="00DE615E"/>
    <w:rsid w:val="00DF08C4"/>
    <w:rsid w:val="00DF3A33"/>
    <w:rsid w:val="00DF478C"/>
    <w:rsid w:val="00DF58E7"/>
    <w:rsid w:val="00E01378"/>
    <w:rsid w:val="00E01A42"/>
    <w:rsid w:val="00E030B5"/>
    <w:rsid w:val="00E049B2"/>
    <w:rsid w:val="00E04F4F"/>
    <w:rsid w:val="00E12DED"/>
    <w:rsid w:val="00E13E81"/>
    <w:rsid w:val="00E14DE2"/>
    <w:rsid w:val="00E1719F"/>
    <w:rsid w:val="00E26F7F"/>
    <w:rsid w:val="00E27CE9"/>
    <w:rsid w:val="00E32C45"/>
    <w:rsid w:val="00E33B93"/>
    <w:rsid w:val="00E33E21"/>
    <w:rsid w:val="00E52D59"/>
    <w:rsid w:val="00E53BE5"/>
    <w:rsid w:val="00E55704"/>
    <w:rsid w:val="00E56156"/>
    <w:rsid w:val="00E57570"/>
    <w:rsid w:val="00E656C3"/>
    <w:rsid w:val="00E65BCF"/>
    <w:rsid w:val="00E67D28"/>
    <w:rsid w:val="00E70E90"/>
    <w:rsid w:val="00E749EA"/>
    <w:rsid w:val="00E76C53"/>
    <w:rsid w:val="00E830E1"/>
    <w:rsid w:val="00E83740"/>
    <w:rsid w:val="00E83A0D"/>
    <w:rsid w:val="00E85DAC"/>
    <w:rsid w:val="00E90CBC"/>
    <w:rsid w:val="00E950BF"/>
    <w:rsid w:val="00E95BC4"/>
    <w:rsid w:val="00E96F85"/>
    <w:rsid w:val="00E97826"/>
    <w:rsid w:val="00E97BF2"/>
    <w:rsid w:val="00EA064C"/>
    <w:rsid w:val="00EA53AC"/>
    <w:rsid w:val="00EA65B3"/>
    <w:rsid w:val="00EB3B60"/>
    <w:rsid w:val="00EB52A8"/>
    <w:rsid w:val="00EB75C6"/>
    <w:rsid w:val="00EC1C53"/>
    <w:rsid w:val="00EC2653"/>
    <w:rsid w:val="00EC3D70"/>
    <w:rsid w:val="00EC4754"/>
    <w:rsid w:val="00EC5E69"/>
    <w:rsid w:val="00EC6BF5"/>
    <w:rsid w:val="00ED044D"/>
    <w:rsid w:val="00ED35BC"/>
    <w:rsid w:val="00ED4E46"/>
    <w:rsid w:val="00ED76D2"/>
    <w:rsid w:val="00EE0536"/>
    <w:rsid w:val="00EE19E0"/>
    <w:rsid w:val="00EE3ECD"/>
    <w:rsid w:val="00EF122B"/>
    <w:rsid w:val="00EF491C"/>
    <w:rsid w:val="00EF720F"/>
    <w:rsid w:val="00F043D2"/>
    <w:rsid w:val="00F06486"/>
    <w:rsid w:val="00F071CE"/>
    <w:rsid w:val="00F1428D"/>
    <w:rsid w:val="00F1464B"/>
    <w:rsid w:val="00F14D9F"/>
    <w:rsid w:val="00F16A25"/>
    <w:rsid w:val="00F16E2C"/>
    <w:rsid w:val="00F269AE"/>
    <w:rsid w:val="00F27B07"/>
    <w:rsid w:val="00F32B12"/>
    <w:rsid w:val="00F33AFC"/>
    <w:rsid w:val="00F344DF"/>
    <w:rsid w:val="00F418DF"/>
    <w:rsid w:val="00F45F16"/>
    <w:rsid w:val="00F6129F"/>
    <w:rsid w:val="00F61958"/>
    <w:rsid w:val="00F62230"/>
    <w:rsid w:val="00F63104"/>
    <w:rsid w:val="00F638D0"/>
    <w:rsid w:val="00F650FB"/>
    <w:rsid w:val="00F67151"/>
    <w:rsid w:val="00F717F9"/>
    <w:rsid w:val="00F80BC9"/>
    <w:rsid w:val="00F8769C"/>
    <w:rsid w:val="00F92E12"/>
    <w:rsid w:val="00F96996"/>
    <w:rsid w:val="00FA2CA9"/>
    <w:rsid w:val="00FA5FF5"/>
    <w:rsid w:val="00FB148B"/>
    <w:rsid w:val="00FB20DD"/>
    <w:rsid w:val="00FB5219"/>
    <w:rsid w:val="00FB57F5"/>
    <w:rsid w:val="00FB5BF8"/>
    <w:rsid w:val="00FB5CAD"/>
    <w:rsid w:val="00FB6419"/>
    <w:rsid w:val="00FC552C"/>
    <w:rsid w:val="00FC7B7D"/>
    <w:rsid w:val="00FD1742"/>
    <w:rsid w:val="00FD21F8"/>
    <w:rsid w:val="00FD4E6E"/>
    <w:rsid w:val="00FD7265"/>
    <w:rsid w:val="00FE2741"/>
    <w:rsid w:val="00FE5130"/>
    <w:rsid w:val="00FF04B8"/>
    <w:rsid w:val="00FF147C"/>
    <w:rsid w:val="00FF14A4"/>
    <w:rsid w:val="00FF2976"/>
    <w:rsid w:val="00FF299C"/>
    <w:rsid w:val="00FF2D58"/>
    <w:rsid w:val="00FF611E"/>
    <w:rsid w:val="00FF70DE"/>
    <w:rsid w:val="00FF7485"/>
    <w:rsid w:val="00FF77CA"/>
    <w:rsid w:val="1DDE03F6"/>
    <w:rsid w:val="1E152790"/>
    <w:rsid w:val="24BA3D4A"/>
    <w:rsid w:val="26030C01"/>
    <w:rsid w:val="31F94D4C"/>
    <w:rsid w:val="32F364DC"/>
    <w:rsid w:val="371A7EC8"/>
    <w:rsid w:val="411C4166"/>
    <w:rsid w:val="432C1EF0"/>
    <w:rsid w:val="4B6E58D4"/>
    <w:rsid w:val="4EF879E0"/>
    <w:rsid w:val="55667739"/>
    <w:rsid w:val="56804CD1"/>
    <w:rsid w:val="579A552E"/>
    <w:rsid w:val="5DAF7696"/>
    <w:rsid w:val="60A1466D"/>
    <w:rsid w:val="63EC32A0"/>
    <w:rsid w:val="65C42DFB"/>
    <w:rsid w:val="69841AE6"/>
    <w:rsid w:val="79FE4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strokecolor="#739cc3">
      <v:fill angle="90" type="gradient">
        <o:fill v:ext="view" type="gradientUnscaled"/>
      </v:fill>
      <v:stroke color="#739cc3" weight="1.25pt"/>
    </o:shapedefaults>
    <o:shapelayout v:ext="edit">
      <o:idmap v:ext="edit" data="1"/>
    </o:shapelayout>
  </w:shapeDefaults>
  <w:decimalSymbol w:val="."/>
  <w:listSeparator w:val=","/>
  <w14:docId w14:val="70C73A5E"/>
  <w15:docId w15:val="{9AB48E09-E2E8-4713-80C2-05BE0B43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000"/>
    </w:pPr>
    <w:rPr>
      <w:szCs w:val="24"/>
    </w:rPr>
  </w:style>
  <w:style w:type="paragraph" w:styleId="a3">
    <w:name w:val="annotation text"/>
    <w:basedOn w:val="a"/>
    <w:link w:val="a4"/>
    <w:semiHidden/>
    <w:qFormat/>
  </w:style>
  <w:style w:type="paragraph" w:styleId="TOC5">
    <w:name w:val="toc 5"/>
    <w:basedOn w:val="a"/>
    <w:next w:val="a"/>
    <w:uiPriority w:val="39"/>
    <w:qFormat/>
    <w:pPr>
      <w:ind w:left="600"/>
    </w:pPr>
    <w:rPr>
      <w:szCs w:val="24"/>
    </w:rPr>
  </w:style>
  <w:style w:type="paragraph" w:styleId="TOC3">
    <w:name w:val="toc 3"/>
    <w:basedOn w:val="a"/>
    <w:next w:val="a"/>
    <w:uiPriority w:val="39"/>
    <w:qFormat/>
    <w:pPr>
      <w:tabs>
        <w:tab w:val="left" w:pos="2160"/>
      </w:tabs>
      <w:ind w:leftChars="1080" w:left="1800" w:hanging="720"/>
    </w:pPr>
    <w:rPr>
      <w:rFonts w:ascii="Arial" w:hAnsi="Arial"/>
      <w:sz w:val="16"/>
      <w:szCs w:val="16"/>
    </w:rPr>
  </w:style>
  <w:style w:type="paragraph" w:styleId="TOC8">
    <w:name w:val="toc 8"/>
    <w:basedOn w:val="a"/>
    <w:next w:val="a"/>
    <w:uiPriority w:val="39"/>
    <w:qFormat/>
    <w:pPr>
      <w:ind w:left="1200"/>
    </w:pPr>
    <w:rPr>
      <w:szCs w:val="24"/>
    </w:rPr>
  </w:style>
  <w:style w:type="paragraph" w:styleId="a5">
    <w:name w:val="Balloon Text"/>
    <w:basedOn w:val="a"/>
    <w:link w:val="a6"/>
    <w:qFormat/>
    <w:rPr>
      <w:rFonts w:ascii="宋体"/>
      <w:sz w:val="16"/>
      <w:szCs w:val="16"/>
    </w:rPr>
  </w:style>
  <w:style w:type="paragraph" w:styleId="a7">
    <w:name w:val="footer"/>
    <w:basedOn w:val="a"/>
    <w:link w:val="a8"/>
    <w:uiPriority w:val="99"/>
    <w:qFormat/>
    <w:pPr>
      <w:tabs>
        <w:tab w:val="center" w:pos="4320"/>
        <w:tab w:val="right" w:pos="8640"/>
      </w:tabs>
    </w:pPr>
  </w:style>
  <w:style w:type="paragraph" w:styleId="a9">
    <w:name w:val="header"/>
    <w:basedOn w:val="a"/>
    <w:link w:val="aa"/>
    <w:uiPriority w:val="99"/>
    <w:qFormat/>
    <w:pPr>
      <w:tabs>
        <w:tab w:val="center" w:pos="4320"/>
        <w:tab w:val="right" w:pos="8640"/>
      </w:tabs>
    </w:pPr>
  </w:style>
  <w:style w:type="paragraph" w:styleId="TOC1">
    <w:name w:val="toc 1"/>
    <w:basedOn w:val="a"/>
    <w:next w:val="a"/>
    <w:uiPriority w:val="39"/>
    <w:qFormat/>
    <w:pPr>
      <w:keepLines/>
      <w:tabs>
        <w:tab w:val="right" w:leader="dot" w:pos="9639"/>
      </w:tabs>
      <w:suppressAutoHyphens/>
      <w:spacing w:before="120"/>
      <w:ind w:left="720" w:hanging="720"/>
    </w:pPr>
    <w:rPr>
      <w:rFonts w:ascii="Arial" w:hAnsi="Arial"/>
      <w:b/>
      <w:bCs/>
      <w:caps/>
    </w:rPr>
  </w:style>
  <w:style w:type="paragraph" w:styleId="TOC4">
    <w:name w:val="toc 4"/>
    <w:basedOn w:val="a"/>
    <w:next w:val="a"/>
    <w:uiPriority w:val="39"/>
    <w:qFormat/>
    <w:pPr>
      <w:ind w:left="400"/>
    </w:pPr>
    <w:rPr>
      <w:szCs w:val="24"/>
    </w:rPr>
  </w:style>
  <w:style w:type="paragraph" w:styleId="TOC6">
    <w:name w:val="toc 6"/>
    <w:basedOn w:val="a"/>
    <w:next w:val="a"/>
    <w:uiPriority w:val="39"/>
    <w:qFormat/>
    <w:pPr>
      <w:ind w:left="800"/>
    </w:pPr>
    <w:rPr>
      <w:szCs w:val="24"/>
    </w:rPr>
  </w:style>
  <w:style w:type="paragraph" w:styleId="ab">
    <w:name w:val="table of figures"/>
    <w:basedOn w:val="a"/>
    <w:next w:val="a"/>
    <w:semiHidden/>
    <w:qFormat/>
    <w:pPr>
      <w:ind w:left="403" w:hanging="403"/>
    </w:pPr>
  </w:style>
  <w:style w:type="paragraph" w:styleId="TOC2">
    <w:name w:val="toc 2"/>
    <w:basedOn w:val="a"/>
    <w:next w:val="a"/>
    <w:uiPriority w:val="39"/>
    <w:qFormat/>
    <w:pPr>
      <w:tabs>
        <w:tab w:val="left" w:pos="90"/>
        <w:tab w:val="right" w:leader="dot" w:pos="9356"/>
      </w:tabs>
      <w:spacing w:line="360" w:lineRule="auto"/>
      <w:ind w:leftChars="50" w:left="820" w:hanging="720"/>
    </w:pPr>
    <w:rPr>
      <w:rFonts w:ascii="Arial" w:hAnsi="Arial"/>
      <w:bCs/>
      <w:sz w:val="16"/>
      <w:szCs w:val="24"/>
    </w:rPr>
  </w:style>
  <w:style w:type="paragraph" w:styleId="TOC9">
    <w:name w:val="toc 9"/>
    <w:basedOn w:val="a"/>
    <w:next w:val="a"/>
    <w:uiPriority w:val="39"/>
    <w:qFormat/>
    <w:pPr>
      <w:ind w:left="1400"/>
    </w:pPr>
    <w:rPr>
      <w:szCs w:val="24"/>
    </w:rPr>
  </w:style>
  <w:style w:type="paragraph" w:styleId="ac">
    <w:name w:val="Normal (Web)"/>
    <w:basedOn w:val="a"/>
    <w:uiPriority w:val="99"/>
    <w:unhideWhenUsed/>
    <w:pPr>
      <w:spacing w:before="100" w:beforeAutospacing="1" w:after="100" w:afterAutospacing="1"/>
    </w:pPr>
    <w:rPr>
      <w:rFonts w:ascii="宋体" w:hAnsi="宋体" w:cs="宋体"/>
      <w:sz w:val="24"/>
      <w:szCs w:val="24"/>
      <w:lang w:eastAsia="zh-CN"/>
    </w:rPr>
  </w:style>
  <w:style w:type="paragraph" w:styleId="ad">
    <w:name w:val="annotation subject"/>
    <w:basedOn w:val="a3"/>
    <w:next w:val="a3"/>
    <w:link w:val="ae"/>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qFormat/>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semiHidden/>
    <w:qFormat/>
    <w:rPr>
      <w:sz w:val="16"/>
      <w:szCs w:val="16"/>
    </w:rPr>
  </w:style>
  <w:style w:type="paragraph" w:customStyle="1" w:styleId="RFFigure">
    <w:name w:val="RF Figure"/>
    <w:basedOn w:val="a"/>
    <w:pPr>
      <w:pBdr>
        <w:bottom w:val="single" w:sz="4" w:space="12" w:color="auto"/>
      </w:pBdr>
      <w:spacing w:before="120" w:after="240"/>
      <w:ind w:left="720"/>
      <w:jc w:val="center"/>
    </w:pPr>
    <w:rPr>
      <w:rFonts w:ascii="Arial" w:hAnsi="Arial"/>
      <w:sz w:val="24"/>
    </w:rPr>
  </w:style>
  <w:style w:type="paragraph" w:customStyle="1" w:styleId="RFLevel1">
    <w:name w:val="RF Level 1"/>
    <w:qFormat/>
    <w:pPr>
      <w:keepNext/>
      <w:keepLines/>
      <w:numPr>
        <w:numId w:val="1"/>
      </w:numPr>
      <w:suppressAutoHyphens/>
      <w:spacing w:before="240" w:after="120"/>
      <w:outlineLvl w:val="0"/>
    </w:pPr>
    <w:rPr>
      <w:rFonts w:ascii="Arial" w:hAnsi="Arial"/>
      <w:b/>
      <w:caps/>
      <w:sz w:val="24"/>
      <w:lang w:eastAsia="en-US"/>
    </w:rPr>
  </w:style>
  <w:style w:type="paragraph" w:customStyle="1" w:styleId="RFLevel2">
    <w:name w:val="RF Level 2"/>
    <w:basedOn w:val="RFLevel1"/>
    <w:qFormat/>
    <w:pPr>
      <w:numPr>
        <w:numId w:val="0"/>
      </w:numPr>
      <w:spacing w:before="0"/>
      <w:outlineLvl w:val="1"/>
    </w:pPr>
    <w:rPr>
      <w:rFonts w:ascii="Times New Roman" w:hAnsi="Times New Roman"/>
      <w:b w:val="0"/>
      <w:caps w:val="0"/>
    </w:rPr>
  </w:style>
  <w:style w:type="paragraph" w:customStyle="1" w:styleId="RFBodyText">
    <w:name w:val="RF Body Text"/>
    <w:basedOn w:val="RFLevel2"/>
    <w:qFormat/>
    <w:pPr>
      <w:ind w:left="720"/>
      <w:outlineLvl w:val="9"/>
    </w:pPr>
  </w:style>
  <w:style w:type="paragraph" w:customStyle="1" w:styleId="RFLevel3">
    <w:name w:val="RF Level 3"/>
    <w:basedOn w:val="RFLevel2"/>
    <w:qFormat/>
    <w:pPr>
      <w:outlineLvl w:val="2"/>
    </w:pPr>
  </w:style>
  <w:style w:type="paragraph" w:customStyle="1" w:styleId="RFRevision">
    <w:name w:val="RF Revision"/>
    <w:basedOn w:val="a"/>
    <w:next w:val="a"/>
    <w:qFormat/>
    <w:pPr>
      <w:keepNext/>
      <w:spacing w:before="60" w:after="60"/>
    </w:pPr>
  </w:style>
  <w:style w:type="paragraph" w:customStyle="1" w:styleId="RFFigureHeading">
    <w:name w:val="RF Figure Heading"/>
    <w:basedOn w:val="RFBodyText"/>
    <w:next w:val="RFFigure"/>
    <w:qFormat/>
    <w:pPr>
      <w:numPr>
        <w:numId w:val="2"/>
      </w:numPr>
      <w:pBdr>
        <w:top w:val="single" w:sz="4" w:space="1" w:color="auto"/>
      </w:pBdr>
    </w:pPr>
    <w:rPr>
      <w:rFonts w:ascii="Arial" w:hAnsi="Arial"/>
      <w:b/>
    </w:rPr>
  </w:style>
  <w:style w:type="paragraph" w:customStyle="1" w:styleId="RFLevel4">
    <w:name w:val="RF Level 4"/>
    <w:basedOn w:val="RFLevel3"/>
    <w:qFormat/>
  </w:style>
  <w:style w:type="paragraph" w:customStyle="1" w:styleId="RFRevisionbullet">
    <w:name w:val="RF Revision bullet"/>
    <w:basedOn w:val="a"/>
    <w:qFormat/>
    <w:pPr>
      <w:numPr>
        <w:numId w:val="3"/>
      </w:numPr>
      <w:spacing w:before="60" w:after="60"/>
      <w:ind w:left="144" w:hanging="144"/>
    </w:pPr>
  </w:style>
  <w:style w:type="paragraph" w:customStyle="1" w:styleId="RFLevel2Head">
    <w:name w:val="RF Level 2 Head"/>
    <w:basedOn w:val="RFLevel2"/>
    <w:qFormat/>
  </w:style>
  <w:style w:type="paragraph" w:customStyle="1" w:styleId="RFLevel3Head">
    <w:name w:val="RF Level 3 Head"/>
    <w:basedOn w:val="RFLevel3"/>
    <w:qFormat/>
  </w:style>
  <w:style w:type="paragraph" w:customStyle="1" w:styleId="RFLevel4Head">
    <w:name w:val="RF Level 4 Head"/>
    <w:basedOn w:val="RFLevel4"/>
    <w:qFormat/>
  </w:style>
  <w:style w:type="paragraph" w:customStyle="1" w:styleId="RFTableHeading">
    <w:name w:val="RF Table Heading"/>
    <w:basedOn w:val="RFFigureHeading"/>
    <w:qFormat/>
    <w:pPr>
      <w:numPr>
        <w:numId w:val="4"/>
      </w:numPr>
    </w:pPr>
  </w:style>
  <w:style w:type="paragraph" w:customStyle="1" w:styleId="RFTable">
    <w:name w:val="RF Table"/>
    <w:basedOn w:val="a"/>
    <w:qFormat/>
    <w:rPr>
      <w:rFonts w:ascii="Arial" w:hAnsi="Arial" w:cs="Arial"/>
    </w:rPr>
  </w:style>
  <w:style w:type="paragraph" w:customStyle="1" w:styleId="RFTableHead">
    <w:name w:val="RF Table Head"/>
    <w:basedOn w:val="RFTable"/>
    <w:qFormat/>
    <w:pPr>
      <w:keepNext/>
      <w:keepLines/>
      <w:suppressAutoHyphens/>
    </w:pPr>
    <w:rPr>
      <w:b/>
      <w:bCs/>
    </w:rPr>
  </w:style>
  <w:style w:type="paragraph" w:customStyle="1" w:styleId="RFRevisionLetter">
    <w:name w:val="RF Revision Letter"/>
    <w:basedOn w:val="a"/>
    <w:qFormat/>
    <w:pPr>
      <w:numPr>
        <w:numId w:val="5"/>
      </w:numPr>
      <w:spacing w:before="60" w:after="60"/>
    </w:pPr>
  </w:style>
  <w:style w:type="paragraph" w:customStyle="1" w:styleId="RFReference">
    <w:name w:val="RF Reference"/>
    <w:basedOn w:val="RFBodyText"/>
    <w:qFormat/>
    <w:pPr>
      <w:numPr>
        <w:numId w:val="6"/>
      </w:numPr>
    </w:pPr>
  </w:style>
  <w:style w:type="paragraph" w:customStyle="1" w:styleId="11">
    <w:name w:val="列出段落1"/>
    <w:basedOn w:val="a"/>
    <w:uiPriority w:val="34"/>
    <w:qFormat/>
    <w:pPr>
      <w:ind w:firstLineChars="200" w:firstLine="420"/>
    </w:pPr>
  </w:style>
  <w:style w:type="paragraph" w:customStyle="1" w:styleId="p0">
    <w:name w:val="p0"/>
    <w:basedOn w:val="a"/>
    <w:qFormat/>
    <w:pPr>
      <w:jc w:val="both"/>
    </w:pPr>
    <w:rPr>
      <w:sz w:val="21"/>
      <w:szCs w:val="21"/>
      <w:lang w:eastAsia="zh-CN"/>
    </w:rPr>
  </w:style>
  <w:style w:type="character" w:customStyle="1" w:styleId="RFEmphasis1">
    <w:name w:val="RF Emphasis 1"/>
    <w:qFormat/>
    <w:rPr>
      <w:rFonts w:ascii="Arial" w:hAnsi="Arial"/>
      <w:b/>
    </w:rPr>
  </w:style>
  <w:style w:type="character" w:customStyle="1" w:styleId="RFEmphasis2">
    <w:name w:val="RF Emphasis 2"/>
    <w:qFormat/>
    <w:rPr>
      <w:rFonts w:ascii="Arial" w:hAnsi="Arial"/>
    </w:rPr>
  </w:style>
  <w:style w:type="character" w:customStyle="1" w:styleId="RFComment">
    <w:name w:val="RF Comment"/>
    <w:qFormat/>
    <w:rPr>
      <w:rFonts w:ascii="Arial" w:hAnsi="Arial"/>
      <w:b/>
      <w:i/>
      <w:color w:val="FF0000"/>
    </w:rPr>
  </w:style>
  <w:style w:type="character" w:customStyle="1" w:styleId="RFRevisionChar">
    <w:name w:val="RF Revision Char"/>
    <w:qFormat/>
    <w:rPr>
      <w:lang w:val="en-US" w:eastAsia="en-US" w:bidi="ar-SA"/>
    </w:rPr>
  </w:style>
  <w:style w:type="character" w:customStyle="1" w:styleId="a4">
    <w:name w:val="批注文字 字符"/>
    <w:link w:val="a3"/>
    <w:semiHidden/>
    <w:qFormat/>
    <w:rPr>
      <w:lang w:eastAsia="en-US"/>
    </w:rPr>
  </w:style>
  <w:style w:type="character" w:customStyle="1" w:styleId="ae">
    <w:name w:val="批注主题 字符"/>
    <w:link w:val="ad"/>
    <w:qFormat/>
    <w:rPr>
      <w:lang w:eastAsia="en-US"/>
    </w:rPr>
  </w:style>
  <w:style w:type="character" w:customStyle="1" w:styleId="a6">
    <w:name w:val="批注框文本 字符"/>
    <w:link w:val="a5"/>
    <w:qFormat/>
    <w:rPr>
      <w:rFonts w:ascii="宋体"/>
      <w:sz w:val="16"/>
      <w:szCs w:val="16"/>
      <w:lang w:eastAsia="en-US"/>
    </w:rPr>
  </w:style>
  <w:style w:type="character" w:customStyle="1" w:styleId="a8">
    <w:name w:val="页脚 字符"/>
    <w:link w:val="a7"/>
    <w:uiPriority w:val="99"/>
    <w:qFormat/>
    <w:rPr>
      <w:lang w:eastAsia="en-US"/>
    </w:rPr>
  </w:style>
  <w:style w:type="character" w:customStyle="1" w:styleId="10">
    <w:name w:val="标题 1 字符"/>
    <w:basedOn w:val="a0"/>
    <w:link w:val="1"/>
    <w:qFormat/>
    <w:rPr>
      <w:b/>
      <w:bCs/>
      <w:kern w:val="44"/>
      <w:sz w:val="44"/>
      <w:szCs w:val="44"/>
      <w:lang w:eastAsia="en-US"/>
    </w:rPr>
  </w:style>
  <w:style w:type="paragraph" w:customStyle="1" w:styleId="TOC10">
    <w:name w:val="TOC 标题1"/>
    <w:basedOn w:val="1"/>
    <w:next w:val="a"/>
    <w:uiPriority w:val="39"/>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styleId="af4">
    <w:name w:val="List Paragraph"/>
    <w:basedOn w:val="a"/>
    <w:uiPriority w:val="34"/>
    <w:qFormat/>
    <w:pPr>
      <w:ind w:firstLineChars="200" w:firstLine="420"/>
    </w:pPr>
  </w:style>
  <w:style w:type="paragraph" w:customStyle="1" w:styleId="Pa25">
    <w:name w:val="Pa25"/>
    <w:basedOn w:val="a"/>
    <w:next w:val="a"/>
    <w:uiPriority w:val="99"/>
    <w:qFormat/>
    <w:pPr>
      <w:widowControl w:val="0"/>
      <w:autoSpaceDE w:val="0"/>
      <w:autoSpaceDN w:val="0"/>
      <w:adjustRightInd w:val="0"/>
      <w:spacing w:line="201" w:lineRule="atLeast"/>
    </w:pPr>
    <w:rPr>
      <w:rFonts w:ascii="Myriad Pro" w:eastAsia="Myriad Pro"/>
      <w:sz w:val="24"/>
      <w:szCs w:val="24"/>
      <w:lang w:eastAsia="zh-CN"/>
    </w:rPr>
  </w:style>
  <w:style w:type="paragraph" w:customStyle="1" w:styleId="Pa8">
    <w:name w:val="Pa8"/>
    <w:basedOn w:val="a"/>
    <w:next w:val="a"/>
    <w:uiPriority w:val="99"/>
    <w:qFormat/>
    <w:pPr>
      <w:widowControl w:val="0"/>
      <w:autoSpaceDE w:val="0"/>
      <w:autoSpaceDN w:val="0"/>
      <w:adjustRightInd w:val="0"/>
      <w:spacing w:line="181" w:lineRule="atLeast"/>
    </w:pPr>
    <w:rPr>
      <w:rFonts w:ascii="Myriad Pro" w:eastAsia="Myriad Pro"/>
      <w:sz w:val="24"/>
      <w:szCs w:val="24"/>
      <w:lang w:eastAsia="zh-CN"/>
    </w:rPr>
  </w:style>
  <w:style w:type="character" w:styleId="af5">
    <w:name w:val="Placeholder Text"/>
    <w:basedOn w:val="a0"/>
    <w:uiPriority w:val="99"/>
    <w:semiHidden/>
    <w:qFormat/>
    <w:rPr>
      <w:color w:val="808080"/>
    </w:rPr>
  </w:style>
  <w:style w:type="character" w:customStyle="1" w:styleId="aa">
    <w:name w:val="页眉 字符"/>
    <w:basedOn w:val="a0"/>
    <w:link w:val="a9"/>
    <w:uiPriority w:val="99"/>
    <w:qFormat/>
    <w:rPr>
      <w:lang w:eastAsia="en-US"/>
    </w:rPr>
  </w:style>
  <w:style w:type="paragraph" w:customStyle="1" w:styleId="Default">
    <w:name w:val="Default"/>
    <w:qFormat/>
    <w:pPr>
      <w:widowControl w:val="0"/>
      <w:autoSpaceDE w:val="0"/>
      <w:autoSpaceDN w:val="0"/>
      <w:adjustRightInd w:val="0"/>
    </w:pPr>
    <w:rPr>
      <w:rFonts w:ascii="Arial Unicode MS" w:hAnsi="Arial Unicode MS" w:cs="Arial Unicode MS"/>
      <w:color w:val="000000"/>
      <w:sz w:val="24"/>
      <w:szCs w:val="24"/>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33487;&#24030;&#26032;&#29983;&#21629;\DCC\&#25991;&#20214;&#27169;&#26495;\&#33487;&#24030;&#26032;&#29983;&#21629;&#20869;&#37096;Word&#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7"/>
    <customShpInfo spid="_x0000_s3076"/>
    <customShpInfo spid="_x0000_s1026" textRotate="1"/>
  </customShpExts>
</s:customData>
</file>

<file path=customXml/itemProps1.xml><?xml version="1.0" encoding="utf-8"?>
<ds:datastoreItem xmlns:ds="http://schemas.openxmlformats.org/officeDocument/2006/customXml" ds:itemID="{88C98B4C-AC26-42E4-B7DE-75C8040D3B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苏州新生命内部Word文件模板.dotx</Template>
  <TotalTime>99</TotalTime>
  <Pages>5</Pages>
  <Words>1005</Words>
  <Characters>1126</Characters>
  <Application>Microsoft Office Word</Application>
  <DocSecurity>0</DocSecurity>
  <Lines>80</Lines>
  <Paragraphs>88</Paragraphs>
  <ScaleCrop>false</ScaleCrop>
  <Company>Dynax Semiconductor, Inc.</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wujy</dc:creator>
  <cp:lastModifiedBy>博 赵</cp:lastModifiedBy>
  <cp:revision>113</cp:revision>
  <cp:lastPrinted>2020-06-18T02:24:00Z</cp:lastPrinted>
  <dcterms:created xsi:type="dcterms:W3CDTF">2021-03-01T09:04:00Z</dcterms:created>
  <dcterms:modified xsi:type="dcterms:W3CDTF">2021-04-22T07:18:00Z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R</vt:lpwstr>
  </property>
  <property fmtid="{D5CDD505-2E9C-101B-9397-08002B2CF9AE}" pid="3" name="KSOProductBuildVer">
    <vt:lpwstr>2052-11.1.0.10356</vt:lpwstr>
  </property>
  <property fmtid="{D5CDD505-2E9C-101B-9397-08002B2CF9AE}" pid="4" name="ICV">
    <vt:lpwstr>8218A69A7C994A7EA2DE05B0DE123783</vt:lpwstr>
  </property>
</Properties>
</file>